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05168" w14:textId="77777777" w:rsidR="00A16EC2" w:rsidRPr="000B7EF6" w:rsidRDefault="00A16EC2" w:rsidP="00A16EC2">
      <w:pPr>
        <w:jc w:val="center"/>
        <w:rPr>
          <w:rFonts w:cstheme="minorHAnsi"/>
          <w:b/>
          <w:sz w:val="28"/>
          <w:szCs w:val="28"/>
          <w:lang w:val="en-GB"/>
        </w:rPr>
      </w:pPr>
      <w:r w:rsidRPr="000B7EF6">
        <w:rPr>
          <w:rFonts w:cstheme="minorHAnsi"/>
          <w:b/>
          <w:sz w:val="28"/>
          <w:szCs w:val="28"/>
          <w:lang w:val="en-GB"/>
        </w:rPr>
        <w:t>Prioritization of investment areas according to criteria adapted to the requirements of the Green Climate Fund (GCF)</w:t>
      </w:r>
    </w:p>
    <w:p w14:paraId="7BFFEFA6" w14:textId="77777777" w:rsidR="00A16EC2" w:rsidRPr="000B7EF6" w:rsidRDefault="00A16EC2" w:rsidP="00A16EC2">
      <w:pPr>
        <w:jc w:val="both"/>
        <w:rPr>
          <w:b/>
          <w:i/>
          <w:lang w:val="en-GB"/>
        </w:rPr>
      </w:pPr>
      <w:r w:rsidRPr="000B7EF6">
        <w:rPr>
          <w:lang w:val="en-GB"/>
        </w:rPr>
        <w:t>The proposed areas will be evaluated using a scale of 1 to 10 points. Points will be given to areas according to the level of contribution to the prioritization criteria:</w:t>
      </w:r>
      <w:r w:rsidRPr="000B7EF6">
        <w:rPr>
          <w:b/>
          <w:i/>
          <w:lang w:val="en-GB"/>
        </w:rPr>
        <w:t xml:space="preserve"> 1, 2 - very low contribution; 3, 4 low contribution; 5, 6- moderate contribution; 7, 8 - high contribution; 9, 10 - Extremely high contribution.</w:t>
      </w:r>
    </w:p>
    <w:p w14:paraId="2499B096" w14:textId="77777777" w:rsidR="00A16EC2" w:rsidRPr="000B7EF6" w:rsidRDefault="00A16EC2" w:rsidP="00A16EC2">
      <w:pPr>
        <w:jc w:val="both"/>
        <w:rPr>
          <w:b/>
          <w:i/>
          <w:lang w:val="en-GB"/>
        </w:rPr>
      </w:pPr>
      <w:r w:rsidRPr="000B7EF6">
        <w:rPr>
          <w:lang w:val="en-GB"/>
        </w:rPr>
        <w:t>Some explanations on the prioritization criteria:</w:t>
      </w:r>
    </w:p>
    <w:p w14:paraId="371838F1" w14:textId="03C1B96B" w:rsidR="00A16EC2" w:rsidRPr="000B7EF6" w:rsidRDefault="00A16EC2" w:rsidP="00A16EC2">
      <w:pPr>
        <w:jc w:val="both"/>
        <w:rPr>
          <w:lang w:val="en-GB"/>
        </w:rPr>
      </w:pPr>
      <w:proofErr w:type="gramStart"/>
      <w:r w:rsidRPr="000B7EF6">
        <w:rPr>
          <w:b/>
          <w:lang w:val="en-GB"/>
        </w:rPr>
        <w:t>1. Alignment to country's climate change strategies and plans as well as to country legislation</w:t>
      </w:r>
      <w:r w:rsidRPr="000B7EF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0B7EF6">
        <w:rPr>
          <w:lang w:val="en-GB"/>
        </w:rPr>
        <w:t>eg</w:t>
      </w:r>
      <w:proofErr w:type="spellEnd"/>
      <w:r w:rsidRPr="000B7EF6">
        <w:rPr>
          <w:lang w:val="en-GB"/>
        </w:rPr>
        <w:t xml:space="preserve"> NDC(I), CCAS, NAP, SPA, IAP, programmes </w:t>
      </w:r>
      <w:r w:rsidR="00450503">
        <w:rPr>
          <w:lang w:val="en-GB"/>
        </w:rPr>
        <w:t>and plans on a district level).</w:t>
      </w:r>
      <w:proofErr w:type="gramEnd"/>
    </w:p>
    <w:p w14:paraId="374D5636" w14:textId="77777777" w:rsidR="00A16EC2" w:rsidRPr="000B7EF6" w:rsidRDefault="00A16EC2" w:rsidP="00A16EC2">
      <w:pPr>
        <w:jc w:val="both"/>
        <w:rPr>
          <w:lang w:val="en-GB"/>
        </w:rPr>
      </w:pPr>
      <w:r w:rsidRPr="000B7EF6">
        <w:rPr>
          <w:b/>
          <w:lang w:val="en-GB"/>
        </w:rPr>
        <w:t xml:space="preserve">2. Contribution to reducing national vulnerability and increased climate-resilient sustainable development </w:t>
      </w:r>
      <w:r w:rsidRPr="000B7EF6">
        <w:rPr>
          <w:lang w:val="en-GB"/>
        </w:rPr>
        <w:t>- the proposed subject will contribute to a more sustainable development to climate change.</w:t>
      </w:r>
    </w:p>
    <w:p w14:paraId="2CF1153C" w14:textId="77777777" w:rsidR="00A16EC2" w:rsidRPr="000B7EF6" w:rsidRDefault="00A16EC2" w:rsidP="00A16EC2">
      <w:pPr>
        <w:jc w:val="both"/>
        <w:rPr>
          <w:lang w:val="en-GB"/>
        </w:rPr>
      </w:pPr>
      <w:r w:rsidRPr="000B7EF6">
        <w:rPr>
          <w:b/>
          <w:lang w:val="en-GB"/>
        </w:rPr>
        <w:t>3. Number of beneficiaries (direct and indirect)</w:t>
      </w:r>
      <w:r w:rsidRPr="000B7EF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37C85A71" w14:textId="77777777" w:rsidR="00A16EC2" w:rsidRPr="000B7EF6" w:rsidRDefault="00A16EC2" w:rsidP="00A16EC2">
      <w:pPr>
        <w:jc w:val="both"/>
        <w:rPr>
          <w:lang w:val="en-GB"/>
        </w:rPr>
      </w:pPr>
      <w:r w:rsidRPr="000B7EF6">
        <w:rPr>
          <w:b/>
          <w:lang w:val="en-GB"/>
        </w:rPr>
        <w:t>4. Contribution to transformational adaptation / paradigm shift potential</w:t>
      </w:r>
      <w:r w:rsidRPr="000B7EF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1C426B02" w14:textId="77777777" w:rsidR="00A16EC2" w:rsidRPr="000B7EF6" w:rsidRDefault="00A16EC2" w:rsidP="00A16EC2">
      <w:pPr>
        <w:jc w:val="both"/>
        <w:rPr>
          <w:lang w:val="en-GB"/>
        </w:rPr>
      </w:pPr>
      <w:r w:rsidRPr="000B7EF6">
        <w:rPr>
          <w:b/>
          <w:lang w:val="en-GB"/>
        </w:rPr>
        <w:t>5. Contribution to improve economic performance and high level of (environmental, social, gender) co-benefits</w:t>
      </w:r>
      <w:r w:rsidRPr="000B7EF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3B0FE9EB" w14:textId="77777777" w:rsidR="00A16EC2" w:rsidRPr="000B7EF6" w:rsidRDefault="00A16EC2" w:rsidP="00A16EC2">
      <w:pPr>
        <w:jc w:val="both"/>
        <w:rPr>
          <w:lang w:val="en-GB"/>
        </w:rPr>
      </w:pPr>
      <w:r w:rsidRPr="000B7EF6">
        <w:rPr>
          <w:b/>
          <w:lang w:val="en-GB"/>
        </w:rPr>
        <w:t>6. Financing needs of vulnerable groups, target population, sectors, development regions and of the country</w:t>
      </w:r>
      <w:r w:rsidRPr="000B7EF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6C8DAD11" w14:textId="77777777" w:rsidR="00A16EC2" w:rsidRPr="000B7EF6" w:rsidRDefault="00A16EC2" w:rsidP="00A16EC2">
      <w:pPr>
        <w:jc w:val="both"/>
        <w:rPr>
          <w:lang w:val="en-GB"/>
        </w:rPr>
      </w:pPr>
      <w:r w:rsidRPr="000B7EF6">
        <w:rPr>
          <w:b/>
          <w:lang w:val="en-GB"/>
        </w:rPr>
        <w:lastRenderedPageBreak/>
        <w:t>7. Financial and economic feasibility</w:t>
      </w:r>
      <w:r w:rsidRPr="000B7EF6">
        <w:rPr>
          <w:lang w:val="en-GB"/>
        </w:rPr>
        <w:t xml:space="preserve"> - economic stability and viability and, where appropriate, long-term financial investment (programs / projects), application of best practices and / or best technologies (innovation).</w:t>
      </w:r>
    </w:p>
    <w:p w14:paraId="39F2F312" w14:textId="77777777" w:rsidR="00450503" w:rsidRDefault="00450503" w:rsidP="00450503">
      <w:pPr>
        <w:jc w:val="center"/>
        <w:rPr>
          <w:rFonts w:cstheme="minorHAnsi"/>
          <w:b/>
          <w:sz w:val="28"/>
          <w:szCs w:val="28"/>
          <w:lang w:val="en-GB"/>
        </w:rPr>
      </w:pPr>
    </w:p>
    <w:p w14:paraId="5762DFF2" w14:textId="687D443C" w:rsidR="00E76FC0" w:rsidRPr="005C5DA8" w:rsidRDefault="00E76FC0" w:rsidP="00450503">
      <w:pPr>
        <w:jc w:val="center"/>
        <w:rPr>
          <w:rFonts w:cstheme="minorHAnsi"/>
          <w:b/>
          <w:sz w:val="28"/>
          <w:szCs w:val="28"/>
          <w:lang w:val="en-GB"/>
        </w:rPr>
      </w:pPr>
      <w:r w:rsidRPr="005C5DA8">
        <w:rPr>
          <w:rFonts w:cstheme="minorHAnsi"/>
          <w:b/>
          <w:sz w:val="28"/>
          <w:szCs w:val="28"/>
          <w:lang w:val="en-GB"/>
        </w:rPr>
        <w:t>Evaluation (Performance) Matrix of Investment Areas for the Health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5C5DA8" w14:paraId="12BFB2A2" w14:textId="77777777" w:rsidTr="00F279B2">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90940EE" w:rsidR="00826F50" w:rsidRPr="005C5DA8"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648CFF8E" w:rsidR="00826F50" w:rsidRPr="005C5DA8" w:rsidRDefault="00E76FC0" w:rsidP="00826F50">
            <w:pPr>
              <w:jc w:val="center"/>
              <w:rPr>
                <w:rFonts w:cstheme="minorHAnsi"/>
                <w:b/>
                <w:color w:val="FFFFFF" w:themeColor="background1"/>
                <w:sz w:val="20"/>
                <w:szCs w:val="20"/>
                <w:lang w:val="en-GB"/>
              </w:rPr>
            </w:pPr>
            <w:r w:rsidRPr="005C5DA8">
              <w:rPr>
                <w:rFonts w:cstheme="minorHAnsi"/>
                <w:b/>
                <w:color w:val="FFFFFF" w:themeColor="background1"/>
                <w:sz w:val="20"/>
                <w:szCs w:val="20"/>
                <w:lang w:val="en-GB"/>
              </w:rPr>
              <w:t>Prioritization criteria</w:t>
            </w:r>
          </w:p>
        </w:tc>
      </w:tr>
      <w:tr w:rsidR="00A16EC2" w:rsidRPr="005C5DA8"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21C15FC9" w14:textId="77777777" w:rsidR="00A16EC2" w:rsidRPr="000B7EF6" w:rsidRDefault="00A16EC2" w:rsidP="00A16EC2">
            <w:pPr>
              <w:jc w:val="center"/>
              <w:rPr>
                <w:rFonts w:cstheme="minorHAnsi"/>
                <w:b/>
                <w:color w:val="FFFFFF" w:themeColor="background1"/>
                <w:sz w:val="20"/>
                <w:szCs w:val="20"/>
                <w:lang w:val="en-GB"/>
              </w:rPr>
            </w:pPr>
          </w:p>
          <w:p w14:paraId="12846CBA" w14:textId="77777777" w:rsidR="00A16EC2" w:rsidRPr="000B7EF6" w:rsidRDefault="00A16EC2" w:rsidP="00A16EC2">
            <w:pPr>
              <w:jc w:val="center"/>
              <w:rPr>
                <w:rFonts w:cstheme="minorHAnsi"/>
                <w:b/>
                <w:color w:val="FFFFFF" w:themeColor="background1"/>
                <w:sz w:val="20"/>
                <w:szCs w:val="20"/>
                <w:lang w:val="en-GB"/>
              </w:rPr>
            </w:pPr>
          </w:p>
          <w:p w14:paraId="7D4BD2B7" w14:textId="77777777" w:rsidR="00A16EC2" w:rsidRPr="000B7EF6" w:rsidRDefault="00A16EC2" w:rsidP="00A16EC2">
            <w:pPr>
              <w:rPr>
                <w:rFonts w:cstheme="minorHAnsi"/>
                <w:b/>
                <w:color w:val="FFFFFF" w:themeColor="background1"/>
                <w:sz w:val="20"/>
                <w:szCs w:val="20"/>
                <w:lang w:val="en-GB"/>
              </w:rPr>
            </w:pPr>
          </w:p>
          <w:p w14:paraId="60DFAAB1" w14:textId="77777777" w:rsidR="00A16EC2" w:rsidRPr="000B7EF6" w:rsidRDefault="00A16EC2" w:rsidP="00A16EC2">
            <w:pPr>
              <w:rPr>
                <w:rFonts w:cstheme="minorHAnsi"/>
                <w:b/>
                <w:color w:val="FFFFFF" w:themeColor="background1"/>
                <w:sz w:val="20"/>
                <w:szCs w:val="20"/>
                <w:lang w:val="en-GB"/>
              </w:rPr>
            </w:pPr>
          </w:p>
          <w:p w14:paraId="0D9F8429" w14:textId="7FA43E02" w:rsidR="00A16EC2" w:rsidRPr="005C5DA8" w:rsidRDefault="00A16EC2" w:rsidP="00A16EC2">
            <w:pPr>
              <w:rPr>
                <w:rFonts w:cstheme="minorHAnsi"/>
                <w:b/>
                <w:color w:val="FFFFFF" w:themeColor="background1"/>
                <w:sz w:val="20"/>
                <w:szCs w:val="20"/>
                <w:lang w:val="en-GB"/>
              </w:rPr>
            </w:pPr>
            <w:r w:rsidRPr="000B7EF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2615CE9E"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3D67324"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reducing vulnerability at national level and 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52B485F5" w14:textId="77777777" w:rsidR="00A16EC2" w:rsidRPr="000B7EF6"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The total number of beneficiaries (direct and indirect),</w:t>
            </w:r>
          </w:p>
          <w:p w14:paraId="7283E390" w14:textId="77777777" w:rsidR="00A16EC2" w:rsidRPr="000B7EF6" w:rsidRDefault="00A16EC2" w:rsidP="00A16EC2">
            <w:pPr>
              <w:rPr>
                <w:rFonts w:cstheme="minorHAnsi"/>
                <w:b/>
                <w:color w:val="FFFFFF" w:themeColor="background1"/>
                <w:sz w:val="18"/>
                <w:szCs w:val="18"/>
                <w:lang w:val="en-GB"/>
              </w:rPr>
            </w:pPr>
          </w:p>
          <w:p w14:paraId="2EF872B8" w14:textId="48BE0A2A"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2C17795B" w14:textId="77777777" w:rsidR="00A16EC2" w:rsidRPr="000B7EF6"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transformational adaptation</w:t>
            </w:r>
          </w:p>
          <w:p w14:paraId="1B975B6C" w14:textId="77777777" w:rsidR="00A16EC2" w:rsidRDefault="00A16EC2" w:rsidP="00A16EC2">
            <w:pPr>
              <w:rPr>
                <w:rFonts w:cstheme="minorHAnsi"/>
                <w:b/>
                <w:color w:val="FFFFFF" w:themeColor="background1"/>
                <w:sz w:val="18"/>
                <w:szCs w:val="18"/>
                <w:lang w:val="en-GB"/>
              </w:rPr>
            </w:pPr>
          </w:p>
          <w:p w14:paraId="39D7D94A" w14:textId="77777777" w:rsidR="00723AEB" w:rsidRPr="000B7EF6" w:rsidRDefault="00723AEB" w:rsidP="00A16EC2">
            <w:pPr>
              <w:rPr>
                <w:rFonts w:cstheme="minorHAnsi"/>
                <w:b/>
                <w:color w:val="FFFFFF" w:themeColor="background1"/>
                <w:sz w:val="18"/>
                <w:szCs w:val="18"/>
                <w:lang w:val="en-GB"/>
              </w:rPr>
            </w:pPr>
          </w:p>
          <w:p w14:paraId="0C55D9AF" w14:textId="189AFD07"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(Paradigm shift potential)</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7C422842"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18B2E714"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1A6A443C" w:rsidR="00A16EC2" w:rsidRPr="005C5DA8" w:rsidRDefault="00A16EC2" w:rsidP="00A16EC2">
            <w:pPr>
              <w:rPr>
                <w:rFonts w:cstheme="minorHAnsi"/>
                <w:b/>
                <w:color w:val="FFFFFF" w:themeColor="background1"/>
                <w:sz w:val="18"/>
                <w:szCs w:val="18"/>
                <w:lang w:val="en-GB"/>
              </w:rPr>
            </w:pPr>
            <w:r w:rsidRPr="000B7EF6">
              <w:rPr>
                <w:rFonts w:cstheme="minorHAnsi"/>
                <w:b/>
                <w:color w:val="FFFFFF" w:themeColor="background1"/>
                <w:sz w:val="18"/>
                <w:szCs w:val="18"/>
                <w:lang w:val="en-GB"/>
              </w:rPr>
              <w:t>Financial and economic feasibility</w:t>
            </w:r>
          </w:p>
        </w:tc>
      </w:tr>
      <w:tr w:rsidR="00666E6F" w:rsidRPr="005C5DA8"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212B2133" w:rsidR="00666E6F" w:rsidRPr="005C5DA8" w:rsidRDefault="00E76FC0" w:rsidP="00826F50">
            <w:pPr>
              <w:jc w:val="right"/>
              <w:rPr>
                <w:rFonts w:cstheme="minorHAnsi"/>
                <w:b/>
                <w:color w:val="FFFFFF" w:themeColor="background1"/>
                <w:sz w:val="18"/>
                <w:szCs w:val="18"/>
                <w:lang w:val="en-GB"/>
              </w:rPr>
            </w:pPr>
            <w:r w:rsidRPr="005C5DA8">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5C5DA8" w:rsidRDefault="00666E6F" w:rsidP="00666E6F">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5C5DA8" w:rsidRDefault="00666E6F" w:rsidP="000B2426">
            <w:pPr>
              <w:jc w:val="center"/>
              <w:rPr>
                <w:rFonts w:cstheme="minorHAnsi"/>
                <w:b/>
                <w:color w:val="FFFFFF" w:themeColor="background1"/>
                <w:sz w:val="18"/>
                <w:szCs w:val="18"/>
                <w:lang w:val="en-GB"/>
              </w:rPr>
            </w:pPr>
            <w:r w:rsidRPr="005C5DA8">
              <w:rPr>
                <w:rFonts w:cstheme="minorHAnsi"/>
                <w:b/>
                <w:color w:val="FFFFFF" w:themeColor="background1"/>
                <w:sz w:val="18"/>
                <w:szCs w:val="18"/>
                <w:lang w:val="en-GB"/>
              </w:rPr>
              <w:t>1-10</w:t>
            </w:r>
          </w:p>
        </w:tc>
      </w:tr>
      <w:tr w:rsidR="001368F1" w:rsidRPr="00723AEB" w14:paraId="68F1D7B7" w14:textId="77777777" w:rsidTr="00003E53">
        <w:trPr>
          <w:trHeight w:val="300"/>
        </w:trPr>
        <w:tc>
          <w:tcPr>
            <w:tcW w:w="1069" w:type="pct"/>
          </w:tcPr>
          <w:p w14:paraId="3A0FF7AF" w14:textId="28AFAF01" w:rsidR="001368F1" w:rsidRPr="005C5DA8" w:rsidRDefault="005F0988" w:rsidP="00450503">
            <w:pPr>
              <w:rPr>
                <w:rFonts w:cstheme="minorHAnsi"/>
                <w:sz w:val="20"/>
                <w:szCs w:val="20"/>
                <w:lang w:val="en-GB"/>
              </w:rPr>
            </w:pPr>
            <w:r w:rsidRPr="005C5DA8">
              <w:rPr>
                <w:sz w:val="20"/>
                <w:szCs w:val="20"/>
                <w:lang w:val="en-GB"/>
              </w:rPr>
              <w:t>National information system for the collection and processing of data on the effects of climate risks on public health, the emergence and incidence of new diseases related to climate change</w:t>
            </w:r>
          </w:p>
        </w:tc>
        <w:tc>
          <w:tcPr>
            <w:tcW w:w="561" w:type="pct"/>
          </w:tcPr>
          <w:p w14:paraId="119DD4C9" w14:textId="77777777" w:rsidR="001368F1" w:rsidRPr="005C5DA8" w:rsidRDefault="001368F1" w:rsidP="001368F1">
            <w:pPr>
              <w:jc w:val="center"/>
              <w:rPr>
                <w:rFonts w:cstheme="minorHAnsi"/>
                <w:sz w:val="20"/>
                <w:szCs w:val="20"/>
                <w:lang w:val="en-GB"/>
              </w:rPr>
            </w:pPr>
          </w:p>
        </w:tc>
        <w:tc>
          <w:tcPr>
            <w:tcW w:w="561" w:type="pct"/>
          </w:tcPr>
          <w:p w14:paraId="6EF8DF2F" w14:textId="77777777" w:rsidR="001368F1" w:rsidRPr="005C5DA8" w:rsidRDefault="001368F1" w:rsidP="001368F1">
            <w:pPr>
              <w:jc w:val="center"/>
              <w:rPr>
                <w:rFonts w:cstheme="minorHAnsi"/>
                <w:sz w:val="20"/>
                <w:szCs w:val="20"/>
                <w:lang w:val="en-GB"/>
              </w:rPr>
            </w:pPr>
          </w:p>
        </w:tc>
        <w:tc>
          <w:tcPr>
            <w:tcW w:w="484" w:type="pct"/>
          </w:tcPr>
          <w:p w14:paraId="5C9708CE" w14:textId="77777777" w:rsidR="001368F1" w:rsidRPr="005C5DA8" w:rsidRDefault="001368F1" w:rsidP="001368F1">
            <w:pPr>
              <w:jc w:val="center"/>
              <w:rPr>
                <w:rFonts w:cstheme="minorHAnsi"/>
                <w:sz w:val="20"/>
                <w:szCs w:val="20"/>
                <w:lang w:val="en-GB"/>
              </w:rPr>
            </w:pPr>
          </w:p>
        </w:tc>
        <w:tc>
          <w:tcPr>
            <w:tcW w:w="585" w:type="pct"/>
          </w:tcPr>
          <w:p w14:paraId="2939B50F" w14:textId="77777777" w:rsidR="001368F1" w:rsidRPr="005C5DA8" w:rsidRDefault="001368F1" w:rsidP="001368F1">
            <w:pPr>
              <w:jc w:val="center"/>
              <w:rPr>
                <w:rFonts w:cstheme="minorHAnsi"/>
                <w:sz w:val="20"/>
                <w:szCs w:val="20"/>
                <w:lang w:val="en-GB"/>
              </w:rPr>
            </w:pPr>
          </w:p>
        </w:tc>
        <w:tc>
          <w:tcPr>
            <w:tcW w:w="616" w:type="pct"/>
          </w:tcPr>
          <w:p w14:paraId="25E3BB58" w14:textId="77777777" w:rsidR="001368F1" w:rsidRPr="005C5DA8" w:rsidRDefault="001368F1" w:rsidP="001368F1">
            <w:pPr>
              <w:jc w:val="center"/>
              <w:rPr>
                <w:rFonts w:cstheme="minorHAnsi"/>
                <w:sz w:val="20"/>
                <w:szCs w:val="20"/>
                <w:lang w:val="en-GB"/>
              </w:rPr>
            </w:pPr>
          </w:p>
        </w:tc>
        <w:tc>
          <w:tcPr>
            <w:tcW w:w="601" w:type="pct"/>
          </w:tcPr>
          <w:p w14:paraId="2C96EFF8" w14:textId="77777777" w:rsidR="001368F1" w:rsidRPr="005C5DA8" w:rsidRDefault="001368F1" w:rsidP="001368F1">
            <w:pPr>
              <w:jc w:val="center"/>
              <w:rPr>
                <w:rFonts w:cstheme="minorHAnsi"/>
                <w:sz w:val="20"/>
                <w:szCs w:val="20"/>
                <w:lang w:val="en-GB"/>
              </w:rPr>
            </w:pPr>
          </w:p>
        </w:tc>
        <w:tc>
          <w:tcPr>
            <w:tcW w:w="523" w:type="pct"/>
          </w:tcPr>
          <w:p w14:paraId="3580BE22" w14:textId="77777777" w:rsidR="001368F1" w:rsidRPr="005C5DA8" w:rsidRDefault="001368F1" w:rsidP="001368F1">
            <w:pPr>
              <w:jc w:val="center"/>
              <w:rPr>
                <w:rFonts w:cstheme="minorHAnsi"/>
                <w:sz w:val="20"/>
                <w:szCs w:val="20"/>
                <w:lang w:val="en-GB"/>
              </w:rPr>
            </w:pPr>
          </w:p>
        </w:tc>
      </w:tr>
      <w:tr w:rsidR="001368F1" w:rsidRPr="00723AEB" w14:paraId="1C92A428" w14:textId="77777777" w:rsidTr="00003E53">
        <w:trPr>
          <w:trHeight w:val="20"/>
        </w:trPr>
        <w:tc>
          <w:tcPr>
            <w:tcW w:w="1069" w:type="pct"/>
            <w:hideMark/>
          </w:tcPr>
          <w:p w14:paraId="4B3DEC07" w14:textId="76D980D8" w:rsidR="001368F1" w:rsidRPr="005C5DA8" w:rsidRDefault="007F2D9E" w:rsidP="00450503">
            <w:pPr>
              <w:rPr>
                <w:rFonts w:cstheme="minorHAnsi"/>
                <w:sz w:val="20"/>
                <w:szCs w:val="20"/>
                <w:lang w:val="en-GB"/>
              </w:rPr>
            </w:pPr>
            <w:r w:rsidRPr="005C5DA8">
              <w:rPr>
                <w:sz w:val="20"/>
                <w:szCs w:val="20"/>
                <w:lang w:val="en-GB"/>
              </w:rPr>
              <w:t>Eradicate malnutrition and ensure access to safe, nutritious and sufficient food for particularly vulnerable population groups</w:t>
            </w:r>
          </w:p>
        </w:tc>
        <w:tc>
          <w:tcPr>
            <w:tcW w:w="561" w:type="pct"/>
          </w:tcPr>
          <w:p w14:paraId="011AD730" w14:textId="77777777" w:rsidR="001368F1" w:rsidRPr="005C5DA8" w:rsidRDefault="001368F1" w:rsidP="001368F1">
            <w:pPr>
              <w:rPr>
                <w:rFonts w:cstheme="minorHAnsi"/>
                <w:sz w:val="20"/>
                <w:szCs w:val="20"/>
                <w:lang w:val="en-GB"/>
              </w:rPr>
            </w:pPr>
          </w:p>
        </w:tc>
        <w:tc>
          <w:tcPr>
            <w:tcW w:w="561" w:type="pct"/>
            <w:hideMark/>
          </w:tcPr>
          <w:p w14:paraId="21949306" w14:textId="0D75F3E9" w:rsidR="001368F1" w:rsidRPr="005C5DA8" w:rsidRDefault="001368F1" w:rsidP="001368F1">
            <w:pPr>
              <w:rPr>
                <w:rFonts w:cstheme="minorHAnsi"/>
                <w:sz w:val="20"/>
                <w:szCs w:val="20"/>
                <w:lang w:val="en-GB"/>
              </w:rPr>
            </w:pPr>
          </w:p>
        </w:tc>
        <w:tc>
          <w:tcPr>
            <w:tcW w:w="484" w:type="pct"/>
            <w:hideMark/>
          </w:tcPr>
          <w:p w14:paraId="5BD915C9" w14:textId="77777777" w:rsidR="001368F1" w:rsidRPr="005C5DA8" w:rsidRDefault="001368F1" w:rsidP="001368F1">
            <w:pPr>
              <w:rPr>
                <w:rFonts w:cstheme="minorHAnsi"/>
                <w:sz w:val="20"/>
                <w:szCs w:val="20"/>
                <w:lang w:val="en-GB"/>
              </w:rPr>
            </w:pPr>
          </w:p>
        </w:tc>
        <w:tc>
          <w:tcPr>
            <w:tcW w:w="585" w:type="pct"/>
            <w:hideMark/>
          </w:tcPr>
          <w:p w14:paraId="32259A3C" w14:textId="77777777" w:rsidR="001368F1" w:rsidRPr="005C5DA8" w:rsidRDefault="001368F1" w:rsidP="001368F1">
            <w:pPr>
              <w:rPr>
                <w:rFonts w:cstheme="minorHAnsi"/>
                <w:sz w:val="20"/>
                <w:szCs w:val="20"/>
                <w:lang w:val="en-GB"/>
              </w:rPr>
            </w:pPr>
          </w:p>
        </w:tc>
        <w:tc>
          <w:tcPr>
            <w:tcW w:w="616" w:type="pct"/>
          </w:tcPr>
          <w:p w14:paraId="7EAD63ED" w14:textId="77777777" w:rsidR="001368F1" w:rsidRPr="005C5DA8" w:rsidRDefault="001368F1" w:rsidP="001368F1">
            <w:pPr>
              <w:rPr>
                <w:rFonts w:cstheme="minorHAnsi"/>
                <w:sz w:val="20"/>
                <w:szCs w:val="20"/>
                <w:lang w:val="en-GB"/>
              </w:rPr>
            </w:pPr>
          </w:p>
        </w:tc>
        <w:tc>
          <w:tcPr>
            <w:tcW w:w="601" w:type="pct"/>
          </w:tcPr>
          <w:p w14:paraId="5A0ACADD" w14:textId="77777777" w:rsidR="001368F1" w:rsidRPr="005C5DA8" w:rsidRDefault="001368F1" w:rsidP="001368F1">
            <w:pPr>
              <w:rPr>
                <w:rFonts w:cstheme="minorHAnsi"/>
                <w:sz w:val="20"/>
                <w:szCs w:val="20"/>
                <w:lang w:val="en-GB"/>
              </w:rPr>
            </w:pPr>
          </w:p>
        </w:tc>
        <w:tc>
          <w:tcPr>
            <w:tcW w:w="523" w:type="pct"/>
            <w:hideMark/>
          </w:tcPr>
          <w:p w14:paraId="3675D810" w14:textId="7D0882CE" w:rsidR="001368F1" w:rsidRPr="005C5DA8" w:rsidRDefault="001368F1" w:rsidP="001368F1">
            <w:pPr>
              <w:rPr>
                <w:rFonts w:cstheme="minorHAnsi"/>
                <w:sz w:val="20"/>
                <w:szCs w:val="20"/>
                <w:lang w:val="en-GB"/>
              </w:rPr>
            </w:pPr>
          </w:p>
        </w:tc>
      </w:tr>
      <w:tr w:rsidR="001368F1" w:rsidRPr="00723AEB" w14:paraId="5788536B" w14:textId="77777777" w:rsidTr="00003E53">
        <w:trPr>
          <w:trHeight w:val="20"/>
        </w:trPr>
        <w:tc>
          <w:tcPr>
            <w:tcW w:w="1069" w:type="pct"/>
            <w:hideMark/>
          </w:tcPr>
          <w:p w14:paraId="40B04436" w14:textId="095DE6DF" w:rsidR="001368F1" w:rsidRPr="005C5DA8" w:rsidRDefault="00B015B7" w:rsidP="001368F1">
            <w:pPr>
              <w:rPr>
                <w:rFonts w:cstheme="minorHAnsi"/>
                <w:sz w:val="20"/>
                <w:szCs w:val="20"/>
                <w:lang w:val="en-GB"/>
              </w:rPr>
            </w:pPr>
            <w:r w:rsidRPr="005C5DA8">
              <w:rPr>
                <w:rFonts w:cstheme="minorHAnsi"/>
                <w:sz w:val="20"/>
                <w:szCs w:val="20"/>
                <w:lang w:val="en-GB"/>
              </w:rPr>
              <w:t>Human health and consumers</w:t>
            </w:r>
            <w:r w:rsidR="005C5DA8">
              <w:rPr>
                <w:rFonts w:cstheme="minorHAnsi"/>
                <w:sz w:val="20"/>
                <w:szCs w:val="20"/>
                <w:lang w:val="en-GB"/>
              </w:rPr>
              <w:t xml:space="preserve"> </w:t>
            </w:r>
            <w:r w:rsidR="005C5DA8" w:rsidRPr="005C5DA8">
              <w:rPr>
                <w:rFonts w:cstheme="minorHAnsi"/>
                <w:sz w:val="20"/>
                <w:szCs w:val="20"/>
                <w:lang w:val="en-GB"/>
              </w:rPr>
              <w:t>interests’</w:t>
            </w:r>
            <w:r w:rsidRPr="005C5DA8">
              <w:rPr>
                <w:rFonts w:cstheme="minorHAnsi"/>
                <w:sz w:val="20"/>
                <w:szCs w:val="20"/>
                <w:lang w:val="en-GB"/>
              </w:rPr>
              <w:t xml:space="preserve"> protection with regard to food safety</w:t>
            </w:r>
          </w:p>
        </w:tc>
        <w:tc>
          <w:tcPr>
            <w:tcW w:w="561" w:type="pct"/>
          </w:tcPr>
          <w:p w14:paraId="7D12658C" w14:textId="77777777" w:rsidR="001368F1" w:rsidRPr="005C5DA8" w:rsidRDefault="001368F1" w:rsidP="001368F1">
            <w:pPr>
              <w:rPr>
                <w:rFonts w:cstheme="minorHAnsi"/>
                <w:sz w:val="20"/>
                <w:szCs w:val="20"/>
                <w:lang w:val="en-GB"/>
              </w:rPr>
            </w:pPr>
          </w:p>
        </w:tc>
        <w:tc>
          <w:tcPr>
            <w:tcW w:w="561" w:type="pct"/>
            <w:hideMark/>
          </w:tcPr>
          <w:p w14:paraId="45358F81" w14:textId="7DBDFFFC" w:rsidR="001368F1" w:rsidRPr="005C5DA8" w:rsidRDefault="001368F1" w:rsidP="001368F1">
            <w:pPr>
              <w:rPr>
                <w:rFonts w:cstheme="minorHAnsi"/>
                <w:sz w:val="20"/>
                <w:szCs w:val="20"/>
                <w:lang w:val="en-GB"/>
              </w:rPr>
            </w:pPr>
          </w:p>
        </w:tc>
        <w:tc>
          <w:tcPr>
            <w:tcW w:w="484" w:type="pct"/>
            <w:hideMark/>
          </w:tcPr>
          <w:p w14:paraId="32CF1112" w14:textId="77777777" w:rsidR="001368F1" w:rsidRPr="005C5DA8" w:rsidRDefault="001368F1" w:rsidP="001368F1">
            <w:pPr>
              <w:rPr>
                <w:rFonts w:cstheme="minorHAnsi"/>
                <w:sz w:val="20"/>
                <w:szCs w:val="20"/>
                <w:lang w:val="en-GB"/>
              </w:rPr>
            </w:pPr>
          </w:p>
        </w:tc>
        <w:tc>
          <w:tcPr>
            <w:tcW w:w="585" w:type="pct"/>
            <w:hideMark/>
          </w:tcPr>
          <w:p w14:paraId="4CCEA4C6" w14:textId="77777777" w:rsidR="001368F1" w:rsidRPr="005C5DA8" w:rsidRDefault="001368F1" w:rsidP="001368F1">
            <w:pPr>
              <w:rPr>
                <w:rFonts w:cstheme="minorHAnsi"/>
                <w:sz w:val="20"/>
                <w:szCs w:val="20"/>
                <w:lang w:val="en-GB"/>
              </w:rPr>
            </w:pPr>
          </w:p>
        </w:tc>
        <w:tc>
          <w:tcPr>
            <w:tcW w:w="616" w:type="pct"/>
          </w:tcPr>
          <w:p w14:paraId="04508D4F" w14:textId="77777777" w:rsidR="001368F1" w:rsidRPr="005C5DA8" w:rsidRDefault="001368F1" w:rsidP="001368F1">
            <w:pPr>
              <w:rPr>
                <w:rFonts w:cstheme="minorHAnsi"/>
                <w:sz w:val="20"/>
                <w:szCs w:val="20"/>
                <w:lang w:val="en-GB"/>
              </w:rPr>
            </w:pPr>
          </w:p>
        </w:tc>
        <w:tc>
          <w:tcPr>
            <w:tcW w:w="601" w:type="pct"/>
          </w:tcPr>
          <w:p w14:paraId="31D839A1" w14:textId="77777777" w:rsidR="001368F1" w:rsidRPr="005C5DA8" w:rsidRDefault="001368F1" w:rsidP="001368F1">
            <w:pPr>
              <w:rPr>
                <w:rFonts w:cstheme="minorHAnsi"/>
                <w:sz w:val="20"/>
                <w:szCs w:val="20"/>
                <w:lang w:val="en-GB"/>
              </w:rPr>
            </w:pPr>
          </w:p>
        </w:tc>
        <w:tc>
          <w:tcPr>
            <w:tcW w:w="523" w:type="pct"/>
            <w:hideMark/>
          </w:tcPr>
          <w:p w14:paraId="01BBF71B" w14:textId="6F501FE9" w:rsidR="001368F1" w:rsidRPr="005C5DA8" w:rsidRDefault="001368F1" w:rsidP="001368F1">
            <w:pPr>
              <w:rPr>
                <w:rFonts w:cstheme="minorHAnsi"/>
                <w:sz w:val="20"/>
                <w:szCs w:val="20"/>
                <w:lang w:val="en-GB"/>
              </w:rPr>
            </w:pPr>
          </w:p>
        </w:tc>
      </w:tr>
      <w:tr w:rsidR="001368F1" w:rsidRPr="00723AEB" w14:paraId="7B02A985" w14:textId="77777777" w:rsidTr="00003E53">
        <w:trPr>
          <w:trHeight w:val="20"/>
        </w:trPr>
        <w:tc>
          <w:tcPr>
            <w:tcW w:w="1069" w:type="pct"/>
          </w:tcPr>
          <w:p w14:paraId="00D4125C" w14:textId="1130C340" w:rsidR="001368F1" w:rsidRPr="005C5DA8" w:rsidRDefault="00B015B7" w:rsidP="00450503">
            <w:pPr>
              <w:rPr>
                <w:rFonts w:cstheme="minorHAnsi"/>
                <w:sz w:val="20"/>
                <w:szCs w:val="20"/>
                <w:lang w:val="en-GB"/>
              </w:rPr>
            </w:pPr>
            <w:r w:rsidRPr="005C5DA8">
              <w:rPr>
                <w:sz w:val="20"/>
                <w:szCs w:val="20"/>
                <w:lang w:val="en-GB"/>
              </w:rPr>
              <w:t>Development of continuous air quality monitoring stations</w:t>
            </w:r>
          </w:p>
        </w:tc>
        <w:tc>
          <w:tcPr>
            <w:tcW w:w="561" w:type="pct"/>
          </w:tcPr>
          <w:p w14:paraId="62D0F882" w14:textId="77777777" w:rsidR="001368F1" w:rsidRPr="005C5DA8" w:rsidRDefault="001368F1" w:rsidP="001368F1">
            <w:pPr>
              <w:rPr>
                <w:rFonts w:cstheme="minorHAnsi"/>
                <w:sz w:val="20"/>
                <w:szCs w:val="20"/>
                <w:lang w:val="en-GB"/>
              </w:rPr>
            </w:pPr>
          </w:p>
        </w:tc>
        <w:tc>
          <w:tcPr>
            <w:tcW w:w="561" w:type="pct"/>
          </w:tcPr>
          <w:p w14:paraId="05DA9010" w14:textId="77777777" w:rsidR="001368F1" w:rsidRPr="005C5DA8" w:rsidRDefault="001368F1" w:rsidP="001368F1">
            <w:pPr>
              <w:rPr>
                <w:rFonts w:cstheme="minorHAnsi"/>
                <w:sz w:val="20"/>
                <w:szCs w:val="20"/>
                <w:lang w:val="en-GB"/>
              </w:rPr>
            </w:pPr>
          </w:p>
        </w:tc>
        <w:tc>
          <w:tcPr>
            <w:tcW w:w="484" w:type="pct"/>
          </w:tcPr>
          <w:p w14:paraId="2CD565EB" w14:textId="77777777" w:rsidR="001368F1" w:rsidRPr="005C5DA8" w:rsidRDefault="001368F1" w:rsidP="001368F1">
            <w:pPr>
              <w:rPr>
                <w:rFonts w:cstheme="minorHAnsi"/>
                <w:sz w:val="20"/>
                <w:szCs w:val="20"/>
                <w:lang w:val="en-GB"/>
              </w:rPr>
            </w:pPr>
          </w:p>
        </w:tc>
        <w:tc>
          <w:tcPr>
            <w:tcW w:w="585" w:type="pct"/>
          </w:tcPr>
          <w:p w14:paraId="11B3B361" w14:textId="77777777" w:rsidR="001368F1" w:rsidRPr="005C5DA8" w:rsidRDefault="001368F1" w:rsidP="001368F1">
            <w:pPr>
              <w:rPr>
                <w:rFonts w:cstheme="minorHAnsi"/>
                <w:sz w:val="20"/>
                <w:szCs w:val="20"/>
                <w:lang w:val="en-GB"/>
              </w:rPr>
            </w:pPr>
          </w:p>
        </w:tc>
        <w:tc>
          <w:tcPr>
            <w:tcW w:w="616" w:type="pct"/>
          </w:tcPr>
          <w:p w14:paraId="35F53CE6" w14:textId="77777777" w:rsidR="001368F1" w:rsidRPr="005C5DA8" w:rsidRDefault="001368F1" w:rsidP="001368F1">
            <w:pPr>
              <w:rPr>
                <w:rFonts w:cstheme="minorHAnsi"/>
                <w:sz w:val="20"/>
                <w:szCs w:val="20"/>
                <w:lang w:val="en-GB"/>
              </w:rPr>
            </w:pPr>
          </w:p>
        </w:tc>
        <w:tc>
          <w:tcPr>
            <w:tcW w:w="601" w:type="pct"/>
          </w:tcPr>
          <w:p w14:paraId="1C2E00EC" w14:textId="77777777" w:rsidR="001368F1" w:rsidRPr="005C5DA8" w:rsidRDefault="001368F1" w:rsidP="001368F1">
            <w:pPr>
              <w:rPr>
                <w:rFonts w:cstheme="minorHAnsi"/>
                <w:sz w:val="20"/>
                <w:szCs w:val="20"/>
                <w:lang w:val="en-GB"/>
              </w:rPr>
            </w:pPr>
          </w:p>
        </w:tc>
        <w:tc>
          <w:tcPr>
            <w:tcW w:w="523" w:type="pct"/>
          </w:tcPr>
          <w:p w14:paraId="2BE62E82" w14:textId="77777777" w:rsidR="001368F1" w:rsidRPr="005C5DA8" w:rsidRDefault="001368F1" w:rsidP="001368F1">
            <w:pPr>
              <w:rPr>
                <w:rFonts w:cstheme="minorHAnsi"/>
                <w:sz w:val="20"/>
                <w:szCs w:val="20"/>
                <w:lang w:val="en-GB"/>
              </w:rPr>
            </w:pPr>
          </w:p>
        </w:tc>
      </w:tr>
      <w:tr w:rsidR="001368F1" w:rsidRPr="00723AEB" w14:paraId="13B73B1E" w14:textId="77777777" w:rsidTr="00003E53">
        <w:trPr>
          <w:trHeight w:val="20"/>
        </w:trPr>
        <w:tc>
          <w:tcPr>
            <w:tcW w:w="1069" w:type="pct"/>
          </w:tcPr>
          <w:p w14:paraId="77D35D73" w14:textId="3F43D9CF" w:rsidR="001368F1" w:rsidRPr="005C5DA8" w:rsidRDefault="000A4337" w:rsidP="00450503">
            <w:pPr>
              <w:rPr>
                <w:rFonts w:cstheme="minorHAnsi"/>
                <w:sz w:val="20"/>
                <w:szCs w:val="20"/>
                <w:lang w:val="en-GB"/>
              </w:rPr>
            </w:pPr>
            <w:r w:rsidRPr="005C5DA8">
              <w:rPr>
                <w:sz w:val="20"/>
                <w:szCs w:val="20"/>
                <w:lang w:val="en-GB"/>
              </w:rPr>
              <w:t xml:space="preserve">Affordable healthcare for isolated communities and populations particularly vulnerable to the </w:t>
            </w:r>
            <w:r w:rsidRPr="005C5DA8">
              <w:rPr>
                <w:sz w:val="20"/>
                <w:szCs w:val="20"/>
                <w:lang w:val="en-GB"/>
              </w:rPr>
              <w:lastRenderedPageBreak/>
              <w:t>effects of climate change (elderly, obese and disabled people)</w:t>
            </w:r>
            <w:r w:rsidR="00450503" w:rsidRPr="005C5DA8">
              <w:rPr>
                <w:rFonts w:cstheme="minorHAnsi"/>
                <w:sz w:val="20"/>
                <w:szCs w:val="20"/>
                <w:lang w:val="en-GB"/>
              </w:rPr>
              <w:t xml:space="preserve"> </w:t>
            </w:r>
          </w:p>
        </w:tc>
        <w:tc>
          <w:tcPr>
            <w:tcW w:w="561" w:type="pct"/>
          </w:tcPr>
          <w:p w14:paraId="02B50D60" w14:textId="77777777" w:rsidR="001368F1" w:rsidRPr="005C5DA8" w:rsidRDefault="001368F1" w:rsidP="001368F1">
            <w:pPr>
              <w:rPr>
                <w:rFonts w:cstheme="minorHAnsi"/>
                <w:sz w:val="20"/>
                <w:szCs w:val="20"/>
                <w:lang w:val="en-GB"/>
              </w:rPr>
            </w:pPr>
          </w:p>
        </w:tc>
        <w:tc>
          <w:tcPr>
            <w:tcW w:w="561" w:type="pct"/>
          </w:tcPr>
          <w:p w14:paraId="76CED471" w14:textId="77777777" w:rsidR="001368F1" w:rsidRPr="005C5DA8" w:rsidRDefault="001368F1" w:rsidP="001368F1">
            <w:pPr>
              <w:rPr>
                <w:rFonts w:cstheme="minorHAnsi"/>
                <w:sz w:val="20"/>
                <w:szCs w:val="20"/>
                <w:lang w:val="en-GB"/>
              </w:rPr>
            </w:pPr>
          </w:p>
        </w:tc>
        <w:tc>
          <w:tcPr>
            <w:tcW w:w="484" w:type="pct"/>
          </w:tcPr>
          <w:p w14:paraId="77B8F893" w14:textId="77777777" w:rsidR="001368F1" w:rsidRPr="005C5DA8" w:rsidRDefault="001368F1" w:rsidP="001368F1">
            <w:pPr>
              <w:rPr>
                <w:rFonts w:cstheme="minorHAnsi"/>
                <w:sz w:val="20"/>
                <w:szCs w:val="20"/>
                <w:lang w:val="en-GB"/>
              </w:rPr>
            </w:pPr>
          </w:p>
        </w:tc>
        <w:tc>
          <w:tcPr>
            <w:tcW w:w="585" w:type="pct"/>
          </w:tcPr>
          <w:p w14:paraId="0E25042F" w14:textId="77777777" w:rsidR="001368F1" w:rsidRPr="005C5DA8" w:rsidRDefault="001368F1" w:rsidP="001368F1">
            <w:pPr>
              <w:rPr>
                <w:rFonts w:cstheme="minorHAnsi"/>
                <w:sz w:val="20"/>
                <w:szCs w:val="20"/>
                <w:lang w:val="en-GB"/>
              </w:rPr>
            </w:pPr>
          </w:p>
        </w:tc>
        <w:tc>
          <w:tcPr>
            <w:tcW w:w="616" w:type="pct"/>
          </w:tcPr>
          <w:p w14:paraId="3D1E3E64" w14:textId="77777777" w:rsidR="001368F1" w:rsidRPr="005C5DA8" w:rsidRDefault="001368F1" w:rsidP="001368F1">
            <w:pPr>
              <w:rPr>
                <w:rFonts w:cstheme="minorHAnsi"/>
                <w:sz w:val="20"/>
                <w:szCs w:val="20"/>
                <w:lang w:val="en-GB"/>
              </w:rPr>
            </w:pPr>
          </w:p>
        </w:tc>
        <w:tc>
          <w:tcPr>
            <w:tcW w:w="601" w:type="pct"/>
          </w:tcPr>
          <w:p w14:paraId="4C4C4876" w14:textId="77777777" w:rsidR="001368F1" w:rsidRPr="005C5DA8" w:rsidRDefault="001368F1" w:rsidP="001368F1">
            <w:pPr>
              <w:rPr>
                <w:rFonts w:cstheme="minorHAnsi"/>
                <w:sz w:val="20"/>
                <w:szCs w:val="20"/>
                <w:lang w:val="en-GB"/>
              </w:rPr>
            </w:pPr>
          </w:p>
        </w:tc>
        <w:tc>
          <w:tcPr>
            <w:tcW w:w="523" w:type="pct"/>
          </w:tcPr>
          <w:p w14:paraId="2584B14F" w14:textId="77777777" w:rsidR="001368F1" w:rsidRPr="005C5DA8" w:rsidRDefault="001368F1" w:rsidP="001368F1">
            <w:pPr>
              <w:rPr>
                <w:rFonts w:cstheme="minorHAnsi"/>
                <w:sz w:val="20"/>
                <w:szCs w:val="20"/>
                <w:lang w:val="en-GB"/>
              </w:rPr>
            </w:pPr>
          </w:p>
        </w:tc>
      </w:tr>
      <w:tr w:rsidR="001368F1" w:rsidRPr="00723AEB" w14:paraId="6FAE8522" w14:textId="77777777" w:rsidTr="00003E53">
        <w:trPr>
          <w:trHeight w:val="20"/>
        </w:trPr>
        <w:tc>
          <w:tcPr>
            <w:tcW w:w="1069" w:type="pct"/>
          </w:tcPr>
          <w:p w14:paraId="43CB6703" w14:textId="2907B4A4" w:rsidR="001368F1" w:rsidRPr="005C5DA8" w:rsidRDefault="00D84754" w:rsidP="00450503">
            <w:pPr>
              <w:rPr>
                <w:rFonts w:cstheme="minorHAnsi"/>
                <w:sz w:val="20"/>
                <w:szCs w:val="20"/>
                <w:lang w:val="en-GB"/>
              </w:rPr>
            </w:pPr>
            <w:r w:rsidRPr="005C5DA8">
              <w:rPr>
                <w:sz w:val="20"/>
                <w:szCs w:val="20"/>
                <w:lang w:val="en-GB"/>
              </w:rPr>
              <w:lastRenderedPageBreak/>
              <w:t xml:space="preserve"> Emergency departments for cardiovascular diseases equipped according to WHO requirements</w:t>
            </w:r>
          </w:p>
        </w:tc>
        <w:tc>
          <w:tcPr>
            <w:tcW w:w="561" w:type="pct"/>
          </w:tcPr>
          <w:p w14:paraId="6D3BA917" w14:textId="77777777" w:rsidR="001368F1" w:rsidRPr="005C5DA8" w:rsidRDefault="001368F1" w:rsidP="001368F1">
            <w:pPr>
              <w:rPr>
                <w:rFonts w:cstheme="minorHAnsi"/>
                <w:sz w:val="20"/>
                <w:szCs w:val="20"/>
                <w:lang w:val="en-GB"/>
              </w:rPr>
            </w:pPr>
          </w:p>
        </w:tc>
        <w:tc>
          <w:tcPr>
            <w:tcW w:w="561" w:type="pct"/>
          </w:tcPr>
          <w:p w14:paraId="24D2D0BE" w14:textId="77777777" w:rsidR="001368F1" w:rsidRPr="005C5DA8" w:rsidRDefault="001368F1" w:rsidP="001368F1">
            <w:pPr>
              <w:rPr>
                <w:rFonts w:cstheme="minorHAnsi"/>
                <w:sz w:val="20"/>
                <w:szCs w:val="20"/>
                <w:lang w:val="en-GB"/>
              </w:rPr>
            </w:pPr>
          </w:p>
        </w:tc>
        <w:tc>
          <w:tcPr>
            <w:tcW w:w="484" w:type="pct"/>
          </w:tcPr>
          <w:p w14:paraId="469EC664" w14:textId="77777777" w:rsidR="001368F1" w:rsidRPr="005C5DA8" w:rsidRDefault="001368F1" w:rsidP="001368F1">
            <w:pPr>
              <w:rPr>
                <w:rFonts w:cstheme="minorHAnsi"/>
                <w:sz w:val="20"/>
                <w:szCs w:val="20"/>
                <w:lang w:val="en-GB"/>
              </w:rPr>
            </w:pPr>
          </w:p>
        </w:tc>
        <w:tc>
          <w:tcPr>
            <w:tcW w:w="585" w:type="pct"/>
          </w:tcPr>
          <w:p w14:paraId="542DBB1A" w14:textId="77777777" w:rsidR="001368F1" w:rsidRPr="005C5DA8" w:rsidRDefault="001368F1" w:rsidP="001368F1">
            <w:pPr>
              <w:rPr>
                <w:rFonts w:cstheme="minorHAnsi"/>
                <w:sz w:val="20"/>
                <w:szCs w:val="20"/>
                <w:lang w:val="en-GB"/>
              </w:rPr>
            </w:pPr>
          </w:p>
        </w:tc>
        <w:tc>
          <w:tcPr>
            <w:tcW w:w="616" w:type="pct"/>
          </w:tcPr>
          <w:p w14:paraId="796FA6F0" w14:textId="77777777" w:rsidR="001368F1" w:rsidRPr="005C5DA8" w:rsidRDefault="001368F1" w:rsidP="001368F1">
            <w:pPr>
              <w:rPr>
                <w:rFonts w:cstheme="minorHAnsi"/>
                <w:sz w:val="20"/>
                <w:szCs w:val="20"/>
                <w:lang w:val="en-GB"/>
              </w:rPr>
            </w:pPr>
          </w:p>
        </w:tc>
        <w:tc>
          <w:tcPr>
            <w:tcW w:w="601" w:type="pct"/>
          </w:tcPr>
          <w:p w14:paraId="4B6444DD" w14:textId="77777777" w:rsidR="001368F1" w:rsidRPr="005C5DA8" w:rsidRDefault="001368F1" w:rsidP="001368F1">
            <w:pPr>
              <w:rPr>
                <w:rFonts w:cstheme="minorHAnsi"/>
                <w:sz w:val="20"/>
                <w:szCs w:val="20"/>
                <w:lang w:val="en-GB"/>
              </w:rPr>
            </w:pPr>
          </w:p>
        </w:tc>
        <w:tc>
          <w:tcPr>
            <w:tcW w:w="523" w:type="pct"/>
          </w:tcPr>
          <w:p w14:paraId="60B2BFE7" w14:textId="77777777" w:rsidR="001368F1" w:rsidRPr="005C5DA8" w:rsidRDefault="001368F1" w:rsidP="001368F1">
            <w:pPr>
              <w:rPr>
                <w:rFonts w:cstheme="minorHAnsi"/>
                <w:sz w:val="20"/>
                <w:szCs w:val="20"/>
                <w:lang w:val="en-GB"/>
              </w:rPr>
            </w:pPr>
          </w:p>
        </w:tc>
      </w:tr>
      <w:tr w:rsidR="001368F1" w:rsidRPr="00723AEB" w14:paraId="6B456C6F" w14:textId="77777777" w:rsidTr="00003E53">
        <w:trPr>
          <w:trHeight w:val="20"/>
        </w:trPr>
        <w:tc>
          <w:tcPr>
            <w:tcW w:w="1069" w:type="pct"/>
            <w:hideMark/>
          </w:tcPr>
          <w:p w14:paraId="23F5078A" w14:textId="27A9B446" w:rsidR="001368F1" w:rsidRPr="005C5DA8" w:rsidRDefault="00D84754" w:rsidP="00450503">
            <w:pPr>
              <w:rPr>
                <w:rFonts w:cstheme="minorHAnsi"/>
                <w:sz w:val="20"/>
                <w:szCs w:val="20"/>
                <w:lang w:val="en-GB"/>
              </w:rPr>
            </w:pPr>
            <w:r w:rsidRPr="005C5DA8">
              <w:rPr>
                <w:sz w:val="20"/>
                <w:szCs w:val="20"/>
                <w:lang w:val="en-GB"/>
              </w:rPr>
              <w:t>Changing hospital infrastructure for operationalization to "green" standards</w:t>
            </w:r>
          </w:p>
        </w:tc>
        <w:tc>
          <w:tcPr>
            <w:tcW w:w="561" w:type="pct"/>
          </w:tcPr>
          <w:p w14:paraId="25B9E768" w14:textId="77777777" w:rsidR="001368F1" w:rsidRPr="005C5DA8" w:rsidRDefault="001368F1" w:rsidP="001368F1">
            <w:pPr>
              <w:rPr>
                <w:rFonts w:cstheme="minorHAnsi"/>
                <w:sz w:val="20"/>
                <w:szCs w:val="20"/>
                <w:lang w:val="en-GB"/>
              </w:rPr>
            </w:pPr>
          </w:p>
        </w:tc>
        <w:tc>
          <w:tcPr>
            <w:tcW w:w="561" w:type="pct"/>
            <w:hideMark/>
          </w:tcPr>
          <w:p w14:paraId="0A2F008B" w14:textId="45CEB31B" w:rsidR="001368F1" w:rsidRPr="005C5DA8" w:rsidRDefault="001368F1" w:rsidP="001368F1">
            <w:pPr>
              <w:rPr>
                <w:rFonts w:cstheme="minorHAnsi"/>
                <w:sz w:val="20"/>
                <w:szCs w:val="20"/>
                <w:lang w:val="en-GB"/>
              </w:rPr>
            </w:pPr>
          </w:p>
        </w:tc>
        <w:tc>
          <w:tcPr>
            <w:tcW w:w="484" w:type="pct"/>
            <w:hideMark/>
          </w:tcPr>
          <w:p w14:paraId="48348BF1" w14:textId="77777777" w:rsidR="001368F1" w:rsidRPr="005C5DA8" w:rsidRDefault="001368F1" w:rsidP="001368F1">
            <w:pPr>
              <w:rPr>
                <w:rFonts w:cstheme="minorHAnsi"/>
                <w:sz w:val="20"/>
                <w:szCs w:val="20"/>
                <w:lang w:val="en-GB"/>
              </w:rPr>
            </w:pPr>
          </w:p>
        </w:tc>
        <w:tc>
          <w:tcPr>
            <w:tcW w:w="585" w:type="pct"/>
            <w:hideMark/>
          </w:tcPr>
          <w:p w14:paraId="22E98647" w14:textId="77777777" w:rsidR="001368F1" w:rsidRPr="005C5DA8" w:rsidRDefault="001368F1" w:rsidP="001368F1">
            <w:pPr>
              <w:rPr>
                <w:rFonts w:cstheme="minorHAnsi"/>
                <w:sz w:val="20"/>
                <w:szCs w:val="20"/>
                <w:lang w:val="en-GB"/>
              </w:rPr>
            </w:pPr>
          </w:p>
        </w:tc>
        <w:tc>
          <w:tcPr>
            <w:tcW w:w="616" w:type="pct"/>
          </w:tcPr>
          <w:p w14:paraId="27A5F1F1" w14:textId="77777777" w:rsidR="001368F1" w:rsidRPr="005C5DA8" w:rsidRDefault="001368F1" w:rsidP="001368F1">
            <w:pPr>
              <w:rPr>
                <w:rFonts w:cstheme="minorHAnsi"/>
                <w:sz w:val="20"/>
                <w:szCs w:val="20"/>
                <w:lang w:val="en-GB"/>
              </w:rPr>
            </w:pPr>
          </w:p>
        </w:tc>
        <w:tc>
          <w:tcPr>
            <w:tcW w:w="601" w:type="pct"/>
          </w:tcPr>
          <w:p w14:paraId="3D19E23F" w14:textId="77777777" w:rsidR="001368F1" w:rsidRPr="005C5DA8" w:rsidRDefault="001368F1" w:rsidP="001368F1">
            <w:pPr>
              <w:rPr>
                <w:rFonts w:cstheme="minorHAnsi"/>
                <w:sz w:val="20"/>
                <w:szCs w:val="20"/>
                <w:lang w:val="en-GB"/>
              </w:rPr>
            </w:pPr>
          </w:p>
        </w:tc>
        <w:tc>
          <w:tcPr>
            <w:tcW w:w="523" w:type="pct"/>
            <w:hideMark/>
          </w:tcPr>
          <w:p w14:paraId="36760636" w14:textId="44F49CD3" w:rsidR="001368F1" w:rsidRPr="005C5DA8" w:rsidRDefault="001368F1" w:rsidP="001368F1">
            <w:pPr>
              <w:rPr>
                <w:rFonts w:cstheme="minorHAnsi"/>
                <w:sz w:val="20"/>
                <w:szCs w:val="20"/>
                <w:lang w:val="en-GB"/>
              </w:rPr>
            </w:pPr>
          </w:p>
        </w:tc>
      </w:tr>
      <w:tr w:rsidR="001368F1" w:rsidRPr="00723AEB" w14:paraId="3D5BA8DC" w14:textId="77777777" w:rsidTr="00003E53">
        <w:trPr>
          <w:trHeight w:val="20"/>
        </w:trPr>
        <w:tc>
          <w:tcPr>
            <w:tcW w:w="1069" w:type="pct"/>
            <w:hideMark/>
          </w:tcPr>
          <w:p w14:paraId="615DD1A3" w14:textId="7E17B6A8" w:rsidR="00615F68" w:rsidRPr="005C5DA8" w:rsidRDefault="00DF291F" w:rsidP="001368F1">
            <w:pPr>
              <w:rPr>
                <w:rFonts w:cstheme="minorHAnsi"/>
                <w:sz w:val="20"/>
                <w:szCs w:val="20"/>
                <w:lang w:val="en-GB"/>
              </w:rPr>
            </w:pPr>
            <w:r w:rsidRPr="005C5DA8">
              <w:rPr>
                <w:rFonts w:cstheme="minorHAnsi"/>
                <w:sz w:val="20"/>
                <w:szCs w:val="20"/>
                <w:lang w:val="en-GB"/>
              </w:rPr>
              <w:t>Prevention, early warning, management and overcoming the impact of extreme weather events due to climate change (heat, cold, floods)</w:t>
            </w:r>
          </w:p>
        </w:tc>
        <w:tc>
          <w:tcPr>
            <w:tcW w:w="561" w:type="pct"/>
          </w:tcPr>
          <w:p w14:paraId="5F1EF4DD" w14:textId="77777777" w:rsidR="001368F1" w:rsidRPr="005C5DA8" w:rsidRDefault="001368F1" w:rsidP="001368F1">
            <w:pPr>
              <w:rPr>
                <w:rFonts w:cstheme="minorHAnsi"/>
                <w:sz w:val="20"/>
                <w:szCs w:val="20"/>
                <w:lang w:val="en-GB"/>
              </w:rPr>
            </w:pPr>
          </w:p>
        </w:tc>
        <w:tc>
          <w:tcPr>
            <w:tcW w:w="561" w:type="pct"/>
            <w:hideMark/>
          </w:tcPr>
          <w:p w14:paraId="67404908" w14:textId="67EF3707" w:rsidR="001368F1" w:rsidRPr="005C5DA8" w:rsidRDefault="001368F1" w:rsidP="001368F1">
            <w:pPr>
              <w:rPr>
                <w:rFonts w:cstheme="minorHAnsi"/>
                <w:sz w:val="20"/>
                <w:szCs w:val="20"/>
                <w:lang w:val="en-GB"/>
              </w:rPr>
            </w:pPr>
          </w:p>
        </w:tc>
        <w:tc>
          <w:tcPr>
            <w:tcW w:w="484" w:type="pct"/>
            <w:hideMark/>
          </w:tcPr>
          <w:p w14:paraId="283EAA8C" w14:textId="77777777" w:rsidR="001368F1" w:rsidRPr="005C5DA8" w:rsidRDefault="001368F1" w:rsidP="001368F1">
            <w:pPr>
              <w:rPr>
                <w:rFonts w:cstheme="minorHAnsi"/>
                <w:sz w:val="20"/>
                <w:szCs w:val="20"/>
                <w:lang w:val="en-GB"/>
              </w:rPr>
            </w:pPr>
          </w:p>
        </w:tc>
        <w:tc>
          <w:tcPr>
            <w:tcW w:w="585" w:type="pct"/>
            <w:hideMark/>
          </w:tcPr>
          <w:p w14:paraId="07219341" w14:textId="77777777" w:rsidR="001368F1" w:rsidRPr="005C5DA8" w:rsidRDefault="001368F1" w:rsidP="001368F1">
            <w:pPr>
              <w:rPr>
                <w:rFonts w:cstheme="minorHAnsi"/>
                <w:sz w:val="20"/>
                <w:szCs w:val="20"/>
                <w:lang w:val="en-GB"/>
              </w:rPr>
            </w:pPr>
          </w:p>
        </w:tc>
        <w:tc>
          <w:tcPr>
            <w:tcW w:w="616" w:type="pct"/>
          </w:tcPr>
          <w:p w14:paraId="30C74488" w14:textId="77777777" w:rsidR="001368F1" w:rsidRPr="005C5DA8" w:rsidRDefault="001368F1" w:rsidP="001368F1">
            <w:pPr>
              <w:rPr>
                <w:rFonts w:cstheme="minorHAnsi"/>
                <w:sz w:val="20"/>
                <w:szCs w:val="20"/>
                <w:lang w:val="en-GB"/>
              </w:rPr>
            </w:pPr>
          </w:p>
        </w:tc>
        <w:tc>
          <w:tcPr>
            <w:tcW w:w="601" w:type="pct"/>
          </w:tcPr>
          <w:p w14:paraId="7122AB01" w14:textId="77777777" w:rsidR="001368F1" w:rsidRPr="005C5DA8" w:rsidRDefault="001368F1" w:rsidP="001368F1">
            <w:pPr>
              <w:rPr>
                <w:rFonts w:cstheme="minorHAnsi"/>
                <w:sz w:val="20"/>
                <w:szCs w:val="20"/>
                <w:lang w:val="en-GB"/>
              </w:rPr>
            </w:pPr>
          </w:p>
        </w:tc>
        <w:tc>
          <w:tcPr>
            <w:tcW w:w="523" w:type="pct"/>
            <w:hideMark/>
          </w:tcPr>
          <w:p w14:paraId="595BFF72" w14:textId="33A243D3" w:rsidR="001368F1" w:rsidRPr="005C5DA8" w:rsidRDefault="001368F1" w:rsidP="001368F1">
            <w:pPr>
              <w:rPr>
                <w:rFonts w:cstheme="minorHAnsi"/>
                <w:sz w:val="20"/>
                <w:szCs w:val="20"/>
                <w:lang w:val="en-GB"/>
              </w:rPr>
            </w:pPr>
          </w:p>
        </w:tc>
      </w:tr>
      <w:tr w:rsidR="00450503" w:rsidRPr="00450503" w14:paraId="54E497EB" w14:textId="77777777" w:rsidTr="00003E53">
        <w:trPr>
          <w:trHeight w:val="964"/>
        </w:trPr>
        <w:tc>
          <w:tcPr>
            <w:tcW w:w="1069" w:type="pct"/>
          </w:tcPr>
          <w:p w14:paraId="7CDEAE45" w14:textId="68FC9A3B" w:rsidR="001368F1" w:rsidRPr="00450503" w:rsidRDefault="001368F1" w:rsidP="001368F1">
            <w:pPr>
              <w:rPr>
                <w:rFonts w:cstheme="minorHAnsi"/>
                <w:sz w:val="20"/>
                <w:szCs w:val="20"/>
                <w:lang w:val="en-GB"/>
              </w:rPr>
            </w:pPr>
            <w:r w:rsidRPr="00450503">
              <w:rPr>
                <w:rFonts w:cstheme="minorHAnsi"/>
                <w:sz w:val="20"/>
                <w:szCs w:val="20"/>
                <w:lang w:val="en-GB"/>
              </w:rPr>
              <w:t>…</w:t>
            </w:r>
          </w:p>
        </w:tc>
        <w:tc>
          <w:tcPr>
            <w:tcW w:w="561" w:type="pct"/>
          </w:tcPr>
          <w:p w14:paraId="05D07EBD" w14:textId="77777777" w:rsidR="001368F1" w:rsidRPr="00450503" w:rsidRDefault="001368F1" w:rsidP="001368F1">
            <w:pPr>
              <w:rPr>
                <w:rFonts w:cstheme="minorHAnsi"/>
                <w:sz w:val="20"/>
                <w:szCs w:val="20"/>
                <w:lang w:val="en-GB"/>
              </w:rPr>
            </w:pPr>
          </w:p>
        </w:tc>
        <w:tc>
          <w:tcPr>
            <w:tcW w:w="561" w:type="pct"/>
          </w:tcPr>
          <w:p w14:paraId="2A9ABAE7" w14:textId="77777777" w:rsidR="001368F1" w:rsidRPr="00450503" w:rsidRDefault="001368F1" w:rsidP="001368F1">
            <w:pPr>
              <w:rPr>
                <w:rFonts w:cstheme="minorHAnsi"/>
                <w:sz w:val="20"/>
                <w:szCs w:val="20"/>
                <w:lang w:val="en-GB"/>
              </w:rPr>
            </w:pPr>
          </w:p>
        </w:tc>
        <w:tc>
          <w:tcPr>
            <w:tcW w:w="484" w:type="pct"/>
          </w:tcPr>
          <w:p w14:paraId="0D010A23" w14:textId="77777777" w:rsidR="001368F1" w:rsidRPr="00450503" w:rsidRDefault="001368F1" w:rsidP="001368F1">
            <w:pPr>
              <w:rPr>
                <w:rFonts w:cstheme="minorHAnsi"/>
                <w:sz w:val="20"/>
                <w:szCs w:val="20"/>
                <w:lang w:val="en-GB"/>
              </w:rPr>
            </w:pPr>
          </w:p>
        </w:tc>
        <w:tc>
          <w:tcPr>
            <w:tcW w:w="585" w:type="pct"/>
          </w:tcPr>
          <w:p w14:paraId="7BEE8880" w14:textId="77777777" w:rsidR="001368F1" w:rsidRPr="00450503" w:rsidRDefault="001368F1" w:rsidP="001368F1">
            <w:pPr>
              <w:rPr>
                <w:rFonts w:cstheme="minorHAnsi"/>
                <w:sz w:val="20"/>
                <w:szCs w:val="20"/>
                <w:lang w:val="en-GB"/>
              </w:rPr>
            </w:pPr>
          </w:p>
        </w:tc>
        <w:tc>
          <w:tcPr>
            <w:tcW w:w="616" w:type="pct"/>
          </w:tcPr>
          <w:p w14:paraId="08F781A7" w14:textId="77777777" w:rsidR="001368F1" w:rsidRPr="00450503" w:rsidRDefault="001368F1" w:rsidP="001368F1">
            <w:pPr>
              <w:rPr>
                <w:rFonts w:cstheme="minorHAnsi"/>
                <w:sz w:val="20"/>
                <w:szCs w:val="20"/>
                <w:lang w:val="en-GB"/>
              </w:rPr>
            </w:pPr>
          </w:p>
        </w:tc>
        <w:tc>
          <w:tcPr>
            <w:tcW w:w="601" w:type="pct"/>
          </w:tcPr>
          <w:p w14:paraId="1A358D8E" w14:textId="77777777" w:rsidR="001368F1" w:rsidRPr="00450503" w:rsidRDefault="001368F1" w:rsidP="001368F1">
            <w:pPr>
              <w:rPr>
                <w:rFonts w:cstheme="minorHAnsi"/>
                <w:sz w:val="20"/>
                <w:szCs w:val="20"/>
                <w:lang w:val="en-GB"/>
              </w:rPr>
            </w:pPr>
          </w:p>
        </w:tc>
        <w:tc>
          <w:tcPr>
            <w:tcW w:w="523" w:type="pct"/>
          </w:tcPr>
          <w:p w14:paraId="138448AC" w14:textId="77777777" w:rsidR="001368F1" w:rsidRPr="00450503" w:rsidRDefault="001368F1" w:rsidP="001368F1">
            <w:pPr>
              <w:rPr>
                <w:rFonts w:cstheme="minorHAnsi"/>
                <w:sz w:val="20"/>
                <w:szCs w:val="20"/>
                <w:lang w:val="en-GB"/>
              </w:rPr>
            </w:pPr>
          </w:p>
        </w:tc>
      </w:tr>
      <w:tr w:rsidR="00450503" w:rsidRPr="00450503" w14:paraId="3DBAB79B" w14:textId="77777777" w:rsidTr="00003E53">
        <w:trPr>
          <w:trHeight w:val="964"/>
        </w:trPr>
        <w:tc>
          <w:tcPr>
            <w:tcW w:w="1069" w:type="pct"/>
          </w:tcPr>
          <w:p w14:paraId="630E4C4B" w14:textId="77777777" w:rsidR="001368F1" w:rsidRPr="00450503" w:rsidRDefault="001368F1" w:rsidP="001368F1">
            <w:pPr>
              <w:rPr>
                <w:rFonts w:cstheme="minorHAnsi"/>
                <w:sz w:val="20"/>
                <w:szCs w:val="20"/>
                <w:lang w:val="en-GB"/>
              </w:rPr>
            </w:pPr>
          </w:p>
        </w:tc>
        <w:tc>
          <w:tcPr>
            <w:tcW w:w="561" w:type="pct"/>
          </w:tcPr>
          <w:p w14:paraId="3691CFEF" w14:textId="77777777" w:rsidR="001368F1" w:rsidRPr="00450503" w:rsidRDefault="001368F1" w:rsidP="001368F1">
            <w:pPr>
              <w:rPr>
                <w:rFonts w:cstheme="minorHAnsi"/>
                <w:sz w:val="20"/>
                <w:szCs w:val="20"/>
                <w:lang w:val="en-GB"/>
              </w:rPr>
            </w:pPr>
          </w:p>
        </w:tc>
        <w:tc>
          <w:tcPr>
            <w:tcW w:w="561" w:type="pct"/>
          </w:tcPr>
          <w:p w14:paraId="12E2D2E0" w14:textId="77777777" w:rsidR="001368F1" w:rsidRPr="00450503" w:rsidRDefault="001368F1" w:rsidP="001368F1">
            <w:pPr>
              <w:rPr>
                <w:rFonts w:cstheme="minorHAnsi"/>
                <w:sz w:val="20"/>
                <w:szCs w:val="20"/>
                <w:lang w:val="en-GB"/>
              </w:rPr>
            </w:pPr>
          </w:p>
        </w:tc>
        <w:tc>
          <w:tcPr>
            <w:tcW w:w="484" w:type="pct"/>
          </w:tcPr>
          <w:p w14:paraId="22C0A70E" w14:textId="77777777" w:rsidR="001368F1" w:rsidRPr="00450503" w:rsidRDefault="001368F1" w:rsidP="001368F1">
            <w:pPr>
              <w:rPr>
                <w:rFonts w:cstheme="minorHAnsi"/>
                <w:sz w:val="20"/>
                <w:szCs w:val="20"/>
                <w:lang w:val="en-GB"/>
              </w:rPr>
            </w:pPr>
          </w:p>
        </w:tc>
        <w:tc>
          <w:tcPr>
            <w:tcW w:w="585" w:type="pct"/>
          </w:tcPr>
          <w:p w14:paraId="53D58918" w14:textId="77777777" w:rsidR="001368F1" w:rsidRPr="00450503" w:rsidRDefault="001368F1" w:rsidP="001368F1">
            <w:pPr>
              <w:rPr>
                <w:rFonts w:cstheme="minorHAnsi"/>
                <w:sz w:val="20"/>
                <w:szCs w:val="20"/>
                <w:lang w:val="en-GB"/>
              </w:rPr>
            </w:pPr>
          </w:p>
        </w:tc>
        <w:tc>
          <w:tcPr>
            <w:tcW w:w="616" w:type="pct"/>
          </w:tcPr>
          <w:p w14:paraId="41F942B9" w14:textId="77777777" w:rsidR="001368F1" w:rsidRPr="00450503" w:rsidRDefault="001368F1" w:rsidP="001368F1">
            <w:pPr>
              <w:rPr>
                <w:rFonts w:cstheme="minorHAnsi"/>
                <w:sz w:val="20"/>
                <w:szCs w:val="20"/>
                <w:lang w:val="en-GB"/>
              </w:rPr>
            </w:pPr>
          </w:p>
        </w:tc>
        <w:tc>
          <w:tcPr>
            <w:tcW w:w="601" w:type="pct"/>
          </w:tcPr>
          <w:p w14:paraId="1281875B" w14:textId="77777777" w:rsidR="001368F1" w:rsidRPr="00450503" w:rsidRDefault="001368F1" w:rsidP="001368F1">
            <w:pPr>
              <w:rPr>
                <w:rFonts w:cstheme="minorHAnsi"/>
                <w:sz w:val="20"/>
                <w:szCs w:val="20"/>
                <w:lang w:val="en-GB"/>
              </w:rPr>
            </w:pPr>
          </w:p>
        </w:tc>
        <w:tc>
          <w:tcPr>
            <w:tcW w:w="523" w:type="pct"/>
          </w:tcPr>
          <w:p w14:paraId="0E3260DD" w14:textId="77777777" w:rsidR="001368F1" w:rsidRPr="00450503" w:rsidRDefault="001368F1" w:rsidP="001368F1">
            <w:pPr>
              <w:rPr>
                <w:rFonts w:cstheme="minorHAnsi"/>
                <w:sz w:val="20"/>
                <w:szCs w:val="20"/>
                <w:lang w:val="en-GB"/>
              </w:rPr>
            </w:pPr>
          </w:p>
        </w:tc>
      </w:tr>
      <w:tr w:rsidR="00450503" w:rsidRPr="00450503" w14:paraId="5A08A0C5" w14:textId="77777777" w:rsidTr="00003E53">
        <w:trPr>
          <w:trHeight w:val="964"/>
        </w:trPr>
        <w:tc>
          <w:tcPr>
            <w:tcW w:w="1069" w:type="pct"/>
          </w:tcPr>
          <w:p w14:paraId="3F14DD8A" w14:textId="77777777" w:rsidR="001368F1" w:rsidRPr="00450503" w:rsidRDefault="001368F1" w:rsidP="001368F1">
            <w:pPr>
              <w:rPr>
                <w:rFonts w:cstheme="minorHAnsi"/>
                <w:sz w:val="20"/>
                <w:szCs w:val="20"/>
                <w:lang w:val="en-GB"/>
              </w:rPr>
            </w:pPr>
          </w:p>
        </w:tc>
        <w:tc>
          <w:tcPr>
            <w:tcW w:w="561" w:type="pct"/>
          </w:tcPr>
          <w:p w14:paraId="1E83BC85" w14:textId="77777777" w:rsidR="001368F1" w:rsidRPr="00450503" w:rsidRDefault="001368F1" w:rsidP="001368F1">
            <w:pPr>
              <w:rPr>
                <w:rFonts w:cstheme="minorHAnsi"/>
                <w:sz w:val="20"/>
                <w:szCs w:val="20"/>
                <w:lang w:val="en-GB"/>
              </w:rPr>
            </w:pPr>
          </w:p>
        </w:tc>
        <w:tc>
          <w:tcPr>
            <w:tcW w:w="561" w:type="pct"/>
          </w:tcPr>
          <w:p w14:paraId="3EE3F56F" w14:textId="77777777" w:rsidR="001368F1" w:rsidRPr="00450503" w:rsidRDefault="001368F1" w:rsidP="001368F1">
            <w:pPr>
              <w:rPr>
                <w:rFonts w:cstheme="minorHAnsi"/>
                <w:sz w:val="20"/>
                <w:szCs w:val="20"/>
                <w:lang w:val="en-GB"/>
              </w:rPr>
            </w:pPr>
          </w:p>
        </w:tc>
        <w:tc>
          <w:tcPr>
            <w:tcW w:w="484" w:type="pct"/>
          </w:tcPr>
          <w:p w14:paraId="4A4B893A" w14:textId="77777777" w:rsidR="001368F1" w:rsidRPr="00450503" w:rsidRDefault="001368F1" w:rsidP="001368F1">
            <w:pPr>
              <w:rPr>
                <w:rFonts w:cstheme="minorHAnsi"/>
                <w:sz w:val="20"/>
                <w:szCs w:val="20"/>
                <w:lang w:val="en-GB"/>
              </w:rPr>
            </w:pPr>
          </w:p>
        </w:tc>
        <w:tc>
          <w:tcPr>
            <w:tcW w:w="585" w:type="pct"/>
          </w:tcPr>
          <w:p w14:paraId="4EDC511C" w14:textId="77777777" w:rsidR="001368F1" w:rsidRPr="00450503" w:rsidRDefault="001368F1" w:rsidP="001368F1">
            <w:pPr>
              <w:rPr>
                <w:rFonts w:cstheme="minorHAnsi"/>
                <w:sz w:val="20"/>
                <w:szCs w:val="20"/>
                <w:lang w:val="en-GB"/>
              </w:rPr>
            </w:pPr>
          </w:p>
        </w:tc>
        <w:tc>
          <w:tcPr>
            <w:tcW w:w="616" w:type="pct"/>
          </w:tcPr>
          <w:p w14:paraId="75206D3F" w14:textId="77777777" w:rsidR="001368F1" w:rsidRPr="00450503" w:rsidRDefault="001368F1" w:rsidP="001368F1">
            <w:pPr>
              <w:rPr>
                <w:rFonts w:cstheme="minorHAnsi"/>
                <w:sz w:val="20"/>
                <w:szCs w:val="20"/>
                <w:lang w:val="en-GB"/>
              </w:rPr>
            </w:pPr>
          </w:p>
        </w:tc>
        <w:tc>
          <w:tcPr>
            <w:tcW w:w="601" w:type="pct"/>
          </w:tcPr>
          <w:p w14:paraId="780BEE10" w14:textId="77777777" w:rsidR="001368F1" w:rsidRPr="00450503" w:rsidRDefault="001368F1" w:rsidP="001368F1">
            <w:pPr>
              <w:rPr>
                <w:rFonts w:cstheme="minorHAnsi"/>
                <w:sz w:val="20"/>
                <w:szCs w:val="20"/>
                <w:lang w:val="en-GB"/>
              </w:rPr>
            </w:pPr>
          </w:p>
        </w:tc>
        <w:tc>
          <w:tcPr>
            <w:tcW w:w="523" w:type="pct"/>
          </w:tcPr>
          <w:p w14:paraId="7CB8D677" w14:textId="77777777" w:rsidR="001368F1" w:rsidRPr="00450503" w:rsidRDefault="001368F1" w:rsidP="001368F1">
            <w:pPr>
              <w:rPr>
                <w:rFonts w:cstheme="minorHAnsi"/>
                <w:sz w:val="20"/>
                <w:szCs w:val="20"/>
                <w:lang w:val="en-GB"/>
              </w:rPr>
            </w:pPr>
          </w:p>
        </w:tc>
      </w:tr>
    </w:tbl>
    <w:p w14:paraId="74753520" w14:textId="77777777" w:rsidR="00003512" w:rsidRPr="005C5DA8" w:rsidRDefault="00003512" w:rsidP="009D4AA5">
      <w:pPr>
        <w:jc w:val="both"/>
        <w:rPr>
          <w:rFonts w:cstheme="minorHAnsi"/>
          <w:b/>
          <w:sz w:val="28"/>
          <w:szCs w:val="28"/>
          <w:lang w:val="en-GB"/>
        </w:rPr>
      </w:pPr>
    </w:p>
    <w:p w14:paraId="67D0E48B" w14:textId="77777777" w:rsidR="003B48CE" w:rsidRPr="005C5DA8" w:rsidRDefault="003B48CE" w:rsidP="003B48CE">
      <w:pPr>
        <w:jc w:val="both"/>
        <w:rPr>
          <w:rFonts w:cstheme="minorHAnsi"/>
          <w:b/>
          <w:sz w:val="28"/>
          <w:szCs w:val="28"/>
          <w:lang w:val="en-GB"/>
        </w:rPr>
      </w:pPr>
      <w:r w:rsidRPr="005C5DA8">
        <w:rPr>
          <w:rFonts w:cstheme="minorHAnsi"/>
          <w:b/>
          <w:sz w:val="28"/>
          <w:szCs w:val="28"/>
          <w:lang w:val="en-GB"/>
        </w:rPr>
        <w:lastRenderedPageBreak/>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3B48CE" w:rsidRPr="00723AEB" w14:paraId="63E79084" w14:textId="77777777" w:rsidTr="001A5C92">
        <w:trPr>
          <w:trHeight w:val="227"/>
        </w:trPr>
        <w:tc>
          <w:tcPr>
            <w:tcW w:w="1843" w:type="dxa"/>
          </w:tcPr>
          <w:p w14:paraId="53DCA939" w14:textId="0F9E6F9D" w:rsidR="003B48CE" w:rsidRPr="005C5DA8" w:rsidRDefault="003B48CE" w:rsidP="001A5C92">
            <w:pPr>
              <w:jc w:val="both"/>
              <w:rPr>
                <w:rFonts w:cstheme="minorHAnsi"/>
                <w:b/>
                <w:sz w:val="18"/>
                <w:szCs w:val="18"/>
                <w:lang w:val="en-GB"/>
              </w:rPr>
            </w:pPr>
            <w:r w:rsidRPr="005C5DA8">
              <w:rPr>
                <w:rFonts w:cstheme="minorHAnsi"/>
                <w:b/>
                <w:sz w:val="18"/>
                <w:szCs w:val="18"/>
                <w:lang w:val="en-GB"/>
              </w:rPr>
              <w:t>NDC(I)</w:t>
            </w:r>
          </w:p>
          <w:p w14:paraId="5354CBCB" w14:textId="77777777" w:rsidR="003B48CE" w:rsidRPr="005C5DA8" w:rsidRDefault="003B48CE" w:rsidP="001A5C92">
            <w:pPr>
              <w:jc w:val="both"/>
              <w:rPr>
                <w:rFonts w:cstheme="minorHAnsi"/>
                <w:b/>
                <w:sz w:val="18"/>
                <w:szCs w:val="18"/>
                <w:lang w:val="en-GB"/>
              </w:rPr>
            </w:pPr>
          </w:p>
        </w:tc>
        <w:tc>
          <w:tcPr>
            <w:tcW w:w="12717" w:type="dxa"/>
          </w:tcPr>
          <w:p w14:paraId="771B0DA6"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National Determinated Contribution of the Republic of Moldova, 2015</w:t>
            </w:r>
          </w:p>
        </w:tc>
      </w:tr>
      <w:tr w:rsidR="003B48CE" w:rsidRPr="00723AEB" w14:paraId="68534BC0" w14:textId="77777777" w:rsidTr="001A5C92">
        <w:trPr>
          <w:trHeight w:val="227"/>
        </w:trPr>
        <w:tc>
          <w:tcPr>
            <w:tcW w:w="1843" w:type="dxa"/>
          </w:tcPr>
          <w:p w14:paraId="459FF17E"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CCAS</w:t>
            </w:r>
          </w:p>
          <w:p w14:paraId="24004AF0" w14:textId="77777777" w:rsidR="003B48CE" w:rsidRPr="005C5DA8" w:rsidRDefault="003B48CE" w:rsidP="001A5C92">
            <w:pPr>
              <w:jc w:val="both"/>
              <w:rPr>
                <w:rFonts w:cstheme="minorHAnsi"/>
                <w:b/>
                <w:sz w:val="18"/>
                <w:szCs w:val="18"/>
                <w:lang w:val="en-GB"/>
              </w:rPr>
            </w:pPr>
          </w:p>
        </w:tc>
        <w:tc>
          <w:tcPr>
            <w:tcW w:w="12717" w:type="dxa"/>
          </w:tcPr>
          <w:p w14:paraId="3A479CB3"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Climate Change Adaptation Strategy of the Republic of Moldova,2014</w:t>
            </w:r>
          </w:p>
        </w:tc>
      </w:tr>
      <w:tr w:rsidR="003B48CE" w:rsidRPr="005C5DA8" w14:paraId="27EDF45E" w14:textId="77777777" w:rsidTr="001A5C92">
        <w:trPr>
          <w:trHeight w:val="227"/>
        </w:trPr>
        <w:tc>
          <w:tcPr>
            <w:tcW w:w="1843" w:type="dxa"/>
          </w:tcPr>
          <w:p w14:paraId="5E8E04F3"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NAP</w:t>
            </w:r>
          </w:p>
          <w:p w14:paraId="0960D651" w14:textId="77777777" w:rsidR="003B48CE" w:rsidRPr="005C5DA8" w:rsidRDefault="003B48CE" w:rsidP="001A5C92">
            <w:pPr>
              <w:jc w:val="both"/>
              <w:rPr>
                <w:rFonts w:cstheme="minorHAnsi"/>
                <w:b/>
                <w:sz w:val="18"/>
                <w:szCs w:val="18"/>
                <w:lang w:val="en-GB"/>
              </w:rPr>
            </w:pPr>
          </w:p>
        </w:tc>
        <w:tc>
          <w:tcPr>
            <w:tcW w:w="12717" w:type="dxa"/>
          </w:tcPr>
          <w:p w14:paraId="630A9473"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National Adaptation Plan</w:t>
            </w:r>
          </w:p>
        </w:tc>
      </w:tr>
      <w:tr w:rsidR="003B48CE" w:rsidRPr="005C5DA8" w14:paraId="7D23A129" w14:textId="77777777" w:rsidTr="001A5C92">
        <w:trPr>
          <w:trHeight w:val="227"/>
        </w:trPr>
        <w:tc>
          <w:tcPr>
            <w:tcW w:w="1843" w:type="dxa"/>
          </w:tcPr>
          <w:p w14:paraId="6EC485E6"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SAP</w:t>
            </w:r>
          </w:p>
          <w:p w14:paraId="0451BAE6" w14:textId="77777777" w:rsidR="003B48CE" w:rsidRPr="005C5DA8" w:rsidRDefault="003B48CE" w:rsidP="001A5C92">
            <w:pPr>
              <w:jc w:val="both"/>
              <w:rPr>
                <w:rFonts w:cstheme="minorHAnsi"/>
                <w:b/>
                <w:sz w:val="18"/>
                <w:szCs w:val="18"/>
                <w:lang w:val="en-GB"/>
              </w:rPr>
            </w:pPr>
          </w:p>
        </w:tc>
        <w:tc>
          <w:tcPr>
            <w:tcW w:w="12717" w:type="dxa"/>
          </w:tcPr>
          <w:p w14:paraId="4E7BC439"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Sectoral Adaptation Plan</w:t>
            </w:r>
          </w:p>
        </w:tc>
      </w:tr>
      <w:tr w:rsidR="003B48CE" w:rsidRPr="00723AEB" w14:paraId="7CCB5651" w14:textId="77777777" w:rsidTr="001A5C92">
        <w:trPr>
          <w:trHeight w:val="227"/>
        </w:trPr>
        <w:tc>
          <w:tcPr>
            <w:tcW w:w="1843" w:type="dxa"/>
          </w:tcPr>
          <w:p w14:paraId="5AEA95A8"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IAP</w:t>
            </w:r>
          </w:p>
          <w:p w14:paraId="747C404B" w14:textId="77777777" w:rsidR="003B48CE" w:rsidRPr="005C5DA8" w:rsidRDefault="003B48CE" w:rsidP="001A5C92">
            <w:pPr>
              <w:jc w:val="both"/>
              <w:rPr>
                <w:rFonts w:cstheme="minorHAnsi"/>
                <w:b/>
                <w:sz w:val="18"/>
                <w:szCs w:val="18"/>
                <w:lang w:val="en-GB"/>
              </w:rPr>
            </w:pPr>
          </w:p>
        </w:tc>
        <w:tc>
          <w:tcPr>
            <w:tcW w:w="12717" w:type="dxa"/>
          </w:tcPr>
          <w:p w14:paraId="5DBB7D86"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Integrated Adaptation Plan (within Sectoral Development Plan)</w:t>
            </w:r>
          </w:p>
        </w:tc>
      </w:tr>
      <w:tr w:rsidR="003B48CE" w:rsidRPr="00723AEB" w14:paraId="3F66246F" w14:textId="77777777" w:rsidTr="001A5C92">
        <w:tc>
          <w:tcPr>
            <w:tcW w:w="1843" w:type="dxa"/>
          </w:tcPr>
          <w:p w14:paraId="1FBB5D0F" w14:textId="77777777" w:rsidR="003B48CE" w:rsidRPr="005C5DA8" w:rsidRDefault="003B48CE" w:rsidP="001A5C92">
            <w:pPr>
              <w:rPr>
                <w:rFonts w:cstheme="minorHAnsi"/>
                <w:b/>
                <w:sz w:val="18"/>
                <w:szCs w:val="18"/>
                <w:lang w:val="en-GB"/>
              </w:rPr>
            </w:pPr>
          </w:p>
          <w:p w14:paraId="71EDD732" w14:textId="6693915C" w:rsidR="003B48CE" w:rsidRPr="005C5DA8" w:rsidRDefault="00450503" w:rsidP="001A5C92">
            <w:pPr>
              <w:rPr>
                <w:rFonts w:cstheme="minorHAnsi"/>
                <w:b/>
                <w:sz w:val="18"/>
                <w:szCs w:val="18"/>
                <w:lang w:val="en-GB"/>
              </w:rPr>
            </w:pPr>
            <w:r>
              <w:rPr>
                <w:rFonts w:cstheme="minorHAnsi"/>
                <w:b/>
                <w:sz w:val="18"/>
                <w:szCs w:val="18"/>
                <w:lang w:val="en-GB"/>
              </w:rPr>
              <w:t>Transformational adaptation:</w:t>
            </w:r>
          </w:p>
        </w:tc>
        <w:tc>
          <w:tcPr>
            <w:tcW w:w="12717" w:type="dxa"/>
          </w:tcPr>
          <w:p w14:paraId="4C6595B2" w14:textId="77777777" w:rsidR="003B48CE" w:rsidRPr="005C5DA8" w:rsidRDefault="003B48CE" w:rsidP="001A5C92">
            <w:pPr>
              <w:jc w:val="both"/>
              <w:rPr>
                <w:rFonts w:cstheme="minorHAnsi"/>
                <w:sz w:val="18"/>
                <w:szCs w:val="18"/>
                <w:lang w:val="en-GB"/>
              </w:rPr>
            </w:pPr>
          </w:p>
          <w:p w14:paraId="1B20BABB" w14:textId="77777777" w:rsidR="00A16EC2" w:rsidRPr="000B7EF6" w:rsidRDefault="00A16EC2" w:rsidP="00A16EC2">
            <w:pPr>
              <w:jc w:val="both"/>
              <w:rPr>
                <w:rFonts w:cstheme="minorHAnsi"/>
                <w:sz w:val="18"/>
                <w:szCs w:val="18"/>
                <w:lang w:val="en-GB"/>
              </w:rPr>
            </w:pPr>
            <w:r w:rsidRPr="000B7EF6">
              <w:rPr>
                <w:rFonts w:cstheme="minorHAnsi"/>
                <w:sz w:val="18"/>
                <w:szCs w:val="18"/>
                <w:lang w:val="en-GB"/>
              </w:rPr>
              <w:t>adaptation that changes the fundamental attributes of natural and human systems in response to climate and its effects (according to IPCC, AR5, 2014).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7B81D8C6" w14:textId="77777777" w:rsidR="003B48CE" w:rsidRPr="005C5DA8" w:rsidRDefault="003B48CE" w:rsidP="001A5C92">
            <w:pPr>
              <w:jc w:val="both"/>
              <w:rPr>
                <w:rFonts w:cstheme="minorHAnsi"/>
                <w:sz w:val="18"/>
                <w:szCs w:val="18"/>
                <w:lang w:val="en-GB"/>
              </w:rPr>
            </w:pPr>
          </w:p>
        </w:tc>
      </w:tr>
      <w:tr w:rsidR="003B48CE" w:rsidRPr="00723AEB" w14:paraId="5E512A22" w14:textId="77777777" w:rsidTr="001A5C92">
        <w:tc>
          <w:tcPr>
            <w:tcW w:w="1843" w:type="dxa"/>
          </w:tcPr>
          <w:p w14:paraId="4C907D95"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Resilience:</w:t>
            </w:r>
          </w:p>
        </w:tc>
        <w:tc>
          <w:tcPr>
            <w:tcW w:w="12717" w:type="dxa"/>
          </w:tcPr>
          <w:p w14:paraId="5E2E8D00"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3AE42AF7" w14:textId="77777777" w:rsidR="003B48CE" w:rsidRPr="005C5DA8" w:rsidRDefault="003B48CE" w:rsidP="001A5C92">
            <w:pPr>
              <w:jc w:val="both"/>
              <w:rPr>
                <w:rFonts w:cstheme="minorHAnsi"/>
                <w:sz w:val="18"/>
                <w:szCs w:val="18"/>
                <w:lang w:val="en-GB"/>
              </w:rPr>
            </w:pPr>
          </w:p>
        </w:tc>
      </w:tr>
      <w:tr w:rsidR="003B48CE" w:rsidRPr="00723AEB" w14:paraId="561F31BD" w14:textId="77777777" w:rsidTr="001A5C92">
        <w:tc>
          <w:tcPr>
            <w:tcW w:w="1843" w:type="dxa"/>
          </w:tcPr>
          <w:p w14:paraId="6ACA4379" w14:textId="77777777" w:rsidR="003B48CE" w:rsidRPr="005C5DA8" w:rsidRDefault="003B48CE" w:rsidP="001A5C92">
            <w:pPr>
              <w:jc w:val="both"/>
              <w:rPr>
                <w:rFonts w:cstheme="minorHAnsi"/>
                <w:b/>
                <w:sz w:val="18"/>
                <w:szCs w:val="18"/>
                <w:lang w:val="en-GB"/>
              </w:rPr>
            </w:pPr>
            <w:r w:rsidRPr="005C5DA8">
              <w:rPr>
                <w:rFonts w:cstheme="minorHAnsi"/>
                <w:b/>
                <w:sz w:val="18"/>
                <w:szCs w:val="18"/>
                <w:lang w:val="en-GB"/>
              </w:rPr>
              <w:t>Climate Vulnerability:</w:t>
            </w:r>
          </w:p>
        </w:tc>
        <w:tc>
          <w:tcPr>
            <w:tcW w:w="12717" w:type="dxa"/>
          </w:tcPr>
          <w:p w14:paraId="6C8B7316" w14:textId="77777777" w:rsidR="003B48CE" w:rsidRPr="005C5DA8" w:rsidRDefault="003B48CE" w:rsidP="001A5C92">
            <w:pPr>
              <w:jc w:val="both"/>
              <w:rPr>
                <w:rFonts w:cstheme="minorHAnsi"/>
                <w:sz w:val="18"/>
                <w:szCs w:val="18"/>
                <w:lang w:val="en-GB"/>
              </w:rPr>
            </w:pPr>
            <w:r w:rsidRPr="005C5DA8">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3CCB1631" w14:textId="77777777" w:rsidR="003B48CE" w:rsidRPr="005C5DA8" w:rsidRDefault="003B48CE" w:rsidP="001A5C92">
            <w:pPr>
              <w:jc w:val="both"/>
              <w:rPr>
                <w:rFonts w:cstheme="minorHAnsi"/>
                <w:sz w:val="18"/>
                <w:szCs w:val="18"/>
                <w:lang w:val="en-GB"/>
              </w:rPr>
            </w:pPr>
          </w:p>
        </w:tc>
      </w:tr>
    </w:tbl>
    <w:p w14:paraId="463C68FD" w14:textId="77777777" w:rsidR="00450503" w:rsidRPr="005C5DA8" w:rsidRDefault="00450503" w:rsidP="003B48CE">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450503" w:rsidRPr="00723AEB" w14:paraId="6FDED136" w14:textId="77777777" w:rsidTr="001A5C92">
        <w:tc>
          <w:tcPr>
            <w:tcW w:w="5524" w:type="dxa"/>
            <w:vAlign w:val="bottom"/>
          </w:tcPr>
          <w:p w14:paraId="498C9D94" w14:textId="77777777" w:rsidR="003B48CE" w:rsidRPr="00450503" w:rsidRDefault="003B48CE" w:rsidP="001A5C92">
            <w:pPr>
              <w:jc w:val="right"/>
              <w:rPr>
                <w:rFonts w:cstheme="minorHAnsi"/>
                <w:b/>
                <w:sz w:val="20"/>
                <w:szCs w:val="20"/>
                <w:lang w:val="en-GB"/>
              </w:rPr>
            </w:pPr>
            <w:r w:rsidRPr="00450503">
              <w:rPr>
                <w:rFonts w:cstheme="minorHAnsi"/>
                <w:b/>
                <w:sz w:val="20"/>
                <w:szCs w:val="20"/>
                <w:lang w:val="en-GB"/>
              </w:rPr>
              <w:t>The entity that rated (prioritized) the investment areas:</w:t>
            </w:r>
          </w:p>
        </w:tc>
        <w:tc>
          <w:tcPr>
            <w:tcW w:w="9036" w:type="dxa"/>
            <w:tcBorders>
              <w:bottom w:val="single" w:sz="4" w:space="0" w:color="auto"/>
            </w:tcBorders>
            <w:vAlign w:val="bottom"/>
          </w:tcPr>
          <w:p w14:paraId="32860F7B" w14:textId="77777777" w:rsidR="003B48CE" w:rsidRPr="00450503" w:rsidRDefault="003B48CE" w:rsidP="001A5C92">
            <w:pPr>
              <w:jc w:val="right"/>
              <w:rPr>
                <w:rFonts w:cstheme="minorHAnsi"/>
                <w:b/>
                <w:sz w:val="18"/>
                <w:szCs w:val="18"/>
                <w:lang w:val="en-GB"/>
              </w:rPr>
            </w:pPr>
          </w:p>
          <w:p w14:paraId="5C0CBDEB" w14:textId="77777777" w:rsidR="003B48CE" w:rsidRPr="00450503" w:rsidRDefault="003B48CE" w:rsidP="001A5C92">
            <w:pPr>
              <w:jc w:val="right"/>
              <w:rPr>
                <w:rFonts w:cstheme="minorHAnsi"/>
                <w:b/>
                <w:sz w:val="18"/>
                <w:szCs w:val="18"/>
                <w:lang w:val="en-GB"/>
              </w:rPr>
            </w:pPr>
          </w:p>
        </w:tc>
      </w:tr>
      <w:tr w:rsidR="00450503" w:rsidRPr="00450503" w14:paraId="64FEBEF4" w14:textId="77777777" w:rsidTr="001A5C92">
        <w:tc>
          <w:tcPr>
            <w:tcW w:w="5524" w:type="dxa"/>
            <w:vAlign w:val="bottom"/>
          </w:tcPr>
          <w:p w14:paraId="520CF396" w14:textId="77777777" w:rsidR="003B48CE" w:rsidRPr="00450503" w:rsidRDefault="003B48CE" w:rsidP="001A5C92">
            <w:pPr>
              <w:jc w:val="right"/>
              <w:rPr>
                <w:rFonts w:cstheme="minorHAnsi"/>
                <w:b/>
                <w:sz w:val="20"/>
                <w:szCs w:val="20"/>
                <w:lang w:val="en-GB"/>
              </w:rPr>
            </w:pPr>
            <w:r w:rsidRPr="00450503">
              <w:rPr>
                <w:rFonts w:cstheme="minorHAnsi"/>
                <w:b/>
                <w:sz w:val="20"/>
                <w:szCs w:val="20"/>
                <w:lang w:val="en-GB"/>
              </w:rPr>
              <w:t>Name, surname:</w:t>
            </w:r>
          </w:p>
        </w:tc>
        <w:tc>
          <w:tcPr>
            <w:tcW w:w="9036" w:type="dxa"/>
            <w:tcBorders>
              <w:top w:val="single" w:sz="4" w:space="0" w:color="auto"/>
              <w:bottom w:val="single" w:sz="4" w:space="0" w:color="auto"/>
            </w:tcBorders>
            <w:vAlign w:val="bottom"/>
          </w:tcPr>
          <w:p w14:paraId="55E99BC8" w14:textId="77777777" w:rsidR="003B48CE" w:rsidRPr="00450503" w:rsidRDefault="003B48CE" w:rsidP="001A5C92">
            <w:pPr>
              <w:jc w:val="right"/>
              <w:rPr>
                <w:rFonts w:cstheme="minorHAnsi"/>
                <w:b/>
                <w:sz w:val="18"/>
                <w:szCs w:val="18"/>
                <w:lang w:val="en-GB"/>
              </w:rPr>
            </w:pPr>
          </w:p>
          <w:p w14:paraId="7E0A1CC5" w14:textId="77777777" w:rsidR="003B48CE" w:rsidRPr="00450503" w:rsidRDefault="003B48CE" w:rsidP="001A5C92">
            <w:pPr>
              <w:jc w:val="right"/>
              <w:rPr>
                <w:rFonts w:cstheme="minorHAnsi"/>
                <w:b/>
                <w:sz w:val="18"/>
                <w:szCs w:val="18"/>
                <w:lang w:val="en-GB"/>
              </w:rPr>
            </w:pPr>
          </w:p>
        </w:tc>
      </w:tr>
      <w:tr w:rsidR="00450503" w:rsidRPr="00450503" w14:paraId="32CA14C0" w14:textId="77777777" w:rsidTr="001A5C92">
        <w:tc>
          <w:tcPr>
            <w:tcW w:w="5524" w:type="dxa"/>
            <w:vAlign w:val="bottom"/>
          </w:tcPr>
          <w:p w14:paraId="1BF08D8E" w14:textId="77777777" w:rsidR="003B48CE" w:rsidRPr="00450503" w:rsidRDefault="003B48CE" w:rsidP="001A5C92">
            <w:pPr>
              <w:jc w:val="right"/>
              <w:rPr>
                <w:rFonts w:cstheme="minorHAnsi"/>
                <w:b/>
                <w:sz w:val="20"/>
                <w:szCs w:val="20"/>
                <w:lang w:val="en-GB"/>
              </w:rPr>
            </w:pPr>
            <w:r w:rsidRPr="00450503">
              <w:rPr>
                <w:rFonts w:cstheme="minorHAnsi"/>
                <w:b/>
                <w:sz w:val="20"/>
                <w:szCs w:val="20"/>
                <w:lang w:val="en-GB"/>
              </w:rPr>
              <w:t>Telephone number, fax:</w:t>
            </w:r>
          </w:p>
        </w:tc>
        <w:tc>
          <w:tcPr>
            <w:tcW w:w="9036" w:type="dxa"/>
            <w:tcBorders>
              <w:top w:val="single" w:sz="4" w:space="0" w:color="auto"/>
              <w:bottom w:val="single" w:sz="4" w:space="0" w:color="auto"/>
            </w:tcBorders>
            <w:vAlign w:val="bottom"/>
          </w:tcPr>
          <w:p w14:paraId="76733E2D" w14:textId="77777777" w:rsidR="003B48CE" w:rsidRPr="00450503" w:rsidRDefault="003B48CE" w:rsidP="001A5C92">
            <w:pPr>
              <w:jc w:val="right"/>
              <w:rPr>
                <w:rFonts w:cstheme="minorHAnsi"/>
                <w:b/>
                <w:sz w:val="18"/>
                <w:szCs w:val="18"/>
                <w:lang w:val="en-GB"/>
              </w:rPr>
            </w:pPr>
          </w:p>
          <w:p w14:paraId="3E252A07" w14:textId="77777777" w:rsidR="003B48CE" w:rsidRPr="00450503" w:rsidRDefault="003B48CE" w:rsidP="001A5C92">
            <w:pPr>
              <w:jc w:val="right"/>
              <w:rPr>
                <w:rFonts w:cstheme="minorHAnsi"/>
                <w:b/>
                <w:sz w:val="18"/>
                <w:szCs w:val="18"/>
                <w:lang w:val="en-GB"/>
              </w:rPr>
            </w:pPr>
          </w:p>
        </w:tc>
      </w:tr>
      <w:tr w:rsidR="00450503" w:rsidRPr="00450503" w14:paraId="12424A08" w14:textId="77777777" w:rsidTr="001A5C92">
        <w:tc>
          <w:tcPr>
            <w:tcW w:w="5524" w:type="dxa"/>
            <w:vAlign w:val="bottom"/>
          </w:tcPr>
          <w:p w14:paraId="0D8AEB29" w14:textId="77777777" w:rsidR="003B48CE" w:rsidRPr="00450503" w:rsidRDefault="003B48CE" w:rsidP="001A5C92">
            <w:pPr>
              <w:jc w:val="right"/>
              <w:rPr>
                <w:rFonts w:cstheme="minorHAnsi"/>
                <w:b/>
                <w:sz w:val="20"/>
                <w:szCs w:val="20"/>
                <w:lang w:val="en-GB"/>
              </w:rPr>
            </w:pPr>
            <w:r w:rsidRPr="00450503">
              <w:rPr>
                <w:rFonts w:cstheme="minorHAnsi"/>
                <w:b/>
                <w:sz w:val="20"/>
                <w:szCs w:val="20"/>
                <w:lang w:val="en-GB"/>
              </w:rPr>
              <w:t>E-mail:</w:t>
            </w:r>
          </w:p>
        </w:tc>
        <w:tc>
          <w:tcPr>
            <w:tcW w:w="9036" w:type="dxa"/>
            <w:tcBorders>
              <w:top w:val="single" w:sz="4" w:space="0" w:color="auto"/>
              <w:bottom w:val="single" w:sz="4" w:space="0" w:color="auto"/>
            </w:tcBorders>
            <w:vAlign w:val="bottom"/>
          </w:tcPr>
          <w:p w14:paraId="256C3C78" w14:textId="77777777" w:rsidR="003B48CE" w:rsidRPr="00450503" w:rsidRDefault="003B48CE" w:rsidP="001A5C92">
            <w:pPr>
              <w:jc w:val="right"/>
              <w:rPr>
                <w:rFonts w:cstheme="minorHAnsi"/>
                <w:b/>
                <w:sz w:val="18"/>
                <w:szCs w:val="18"/>
                <w:lang w:val="en-GB"/>
              </w:rPr>
            </w:pPr>
          </w:p>
          <w:p w14:paraId="44588064" w14:textId="77777777" w:rsidR="003B48CE" w:rsidRPr="00450503" w:rsidRDefault="003B48CE" w:rsidP="001A5C92">
            <w:pPr>
              <w:jc w:val="right"/>
              <w:rPr>
                <w:rFonts w:cstheme="minorHAnsi"/>
                <w:b/>
                <w:sz w:val="18"/>
                <w:szCs w:val="18"/>
                <w:lang w:val="en-GB"/>
              </w:rPr>
            </w:pPr>
          </w:p>
        </w:tc>
      </w:tr>
    </w:tbl>
    <w:p w14:paraId="141ED63F" w14:textId="77777777" w:rsidR="003B48CE" w:rsidRPr="005C5DA8" w:rsidRDefault="003B48CE" w:rsidP="003B48CE">
      <w:pPr>
        <w:jc w:val="both"/>
        <w:rPr>
          <w:rFonts w:cstheme="minorHAnsi"/>
          <w:b/>
          <w:color w:val="538135" w:themeColor="accent6" w:themeShade="BF"/>
          <w:sz w:val="18"/>
          <w:szCs w:val="18"/>
          <w:lang w:val="en-GB"/>
        </w:rPr>
      </w:pPr>
      <w:bookmarkStart w:id="0" w:name="_GoBack"/>
      <w:bookmarkEnd w:id="0"/>
    </w:p>
    <w:p w14:paraId="4939B371" w14:textId="77777777" w:rsidR="00EB7F1A" w:rsidRPr="005C5DA8" w:rsidRDefault="00EB7F1A" w:rsidP="003B48CE">
      <w:pPr>
        <w:jc w:val="both"/>
        <w:rPr>
          <w:rFonts w:cstheme="minorHAnsi"/>
          <w:b/>
          <w:color w:val="538135" w:themeColor="accent6" w:themeShade="BF"/>
          <w:sz w:val="18"/>
          <w:szCs w:val="18"/>
          <w:lang w:val="en-GB"/>
        </w:rPr>
      </w:pPr>
    </w:p>
    <w:sectPr w:rsidR="00EB7F1A" w:rsidRPr="005C5DA8"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0DE6" w14:textId="77777777" w:rsidR="00A67D65" w:rsidRDefault="00A67D65" w:rsidP="004F51F7">
      <w:pPr>
        <w:spacing w:after="0" w:line="240" w:lineRule="auto"/>
      </w:pPr>
      <w:r>
        <w:separator/>
      </w:r>
    </w:p>
  </w:endnote>
  <w:endnote w:type="continuationSeparator" w:id="0">
    <w:p w14:paraId="0FC98E47" w14:textId="77777777" w:rsidR="00A67D65" w:rsidRDefault="00A67D65"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04017"/>
      <w:docPartObj>
        <w:docPartGallery w:val="Page Numbers (Bottom of Page)"/>
        <w:docPartUnique/>
      </w:docPartObj>
    </w:sdtPr>
    <w:sdtEndPr>
      <w:rPr>
        <w:noProof/>
      </w:rPr>
    </w:sdtEndPr>
    <w:sdtContent>
      <w:p w14:paraId="667E7E8A" w14:textId="50030CA5" w:rsidR="00B04BAE" w:rsidRDefault="00B04BAE">
        <w:pPr>
          <w:pStyle w:val="Footer"/>
          <w:jc w:val="right"/>
        </w:pPr>
        <w:r>
          <w:fldChar w:fldCharType="begin"/>
        </w:r>
        <w:r>
          <w:instrText xml:space="preserve"> PAGE   \* MERGEFORMAT </w:instrText>
        </w:r>
        <w:r>
          <w:fldChar w:fldCharType="separate"/>
        </w:r>
        <w:r w:rsidR="00723AEB">
          <w:rPr>
            <w:noProof/>
          </w:rPr>
          <w:t>2</w:t>
        </w:r>
        <w:r>
          <w:rPr>
            <w:noProof/>
          </w:rPr>
          <w:fldChar w:fldCharType="end"/>
        </w:r>
      </w:p>
    </w:sdtContent>
  </w:sdt>
  <w:p w14:paraId="783CF808" w14:textId="77777777" w:rsidR="00B04BAE" w:rsidRDefault="00B0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00C15" w14:textId="77777777" w:rsidR="00A67D65" w:rsidRDefault="00A67D65" w:rsidP="004F51F7">
      <w:pPr>
        <w:spacing w:after="0" w:line="240" w:lineRule="auto"/>
      </w:pPr>
      <w:r>
        <w:separator/>
      </w:r>
    </w:p>
  </w:footnote>
  <w:footnote w:type="continuationSeparator" w:id="0">
    <w:p w14:paraId="41F28224" w14:textId="77777777" w:rsidR="00A67D65" w:rsidRDefault="00A67D65"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512"/>
    <w:rsid w:val="00003819"/>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4337"/>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68F1"/>
    <w:rsid w:val="001379BC"/>
    <w:rsid w:val="0014245B"/>
    <w:rsid w:val="00145141"/>
    <w:rsid w:val="0015462F"/>
    <w:rsid w:val="0015590C"/>
    <w:rsid w:val="0015738B"/>
    <w:rsid w:val="00172017"/>
    <w:rsid w:val="0017202D"/>
    <w:rsid w:val="001749B4"/>
    <w:rsid w:val="00190CB9"/>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1F74CB"/>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3DE2"/>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B48CE"/>
    <w:rsid w:val="003C1BC4"/>
    <w:rsid w:val="003C1E99"/>
    <w:rsid w:val="003C1FE0"/>
    <w:rsid w:val="003C3745"/>
    <w:rsid w:val="003C5401"/>
    <w:rsid w:val="003C74C8"/>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0503"/>
    <w:rsid w:val="00454D86"/>
    <w:rsid w:val="00457E63"/>
    <w:rsid w:val="00464F80"/>
    <w:rsid w:val="00467350"/>
    <w:rsid w:val="00470BC8"/>
    <w:rsid w:val="00471636"/>
    <w:rsid w:val="00473DFF"/>
    <w:rsid w:val="00476970"/>
    <w:rsid w:val="00481A34"/>
    <w:rsid w:val="004842B6"/>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2B68"/>
    <w:rsid w:val="005837E6"/>
    <w:rsid w:val="005842B1"/>
    <w:rsid w:val="00584505"/>
    <w:rsid w:val="0059007C"/>
    <w:rsid w:val="0059349C"/>
    <w:rsid w:val="00594819"/>
    <w:rsid w:val="005A2774"/>
    <w:rsid w:val="005A2F7E"/>
    <w:rsid w:val="005A533D"/>
    <w:rsid w:val="005A5EC0"/>
    <w:rsid w:val="005A6ECC"/>
    <w:rsid w:val="005A744F"/>
    <w:rsid w:val="005A77B3"/>
    <w:rsid w:val="005B163D"/>
    <w:rsid w:val="005B1D13"/>
    <w:rsid w:val="005C13CD"/>
    <w:rsid w:val="005C5DA8"/>
    <w:rsid w:val="005C6B09"/>
    <w:rsid w:val="005E1E15"/>
    <w:rsid w:val="005E37CE"/>
    <w:rsid w:val="005E5875"/>
    <w:rsid w:val="005E62F4"/>
    <w:rsid w:val="005F0988"/>
    <w:rsid w:val="005F7605"/>
    <w:rsid w:val="00603ADC"/>
    <w:rsid w:val="0061066F"/>
    <w:rsid w:val="006128BD"/>
    <w:rsid w:val="00614C16"/>
    <w:rsid w:val="006158AD"/>
    <w:rsid w:val="00615F68"/>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0610"/>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3AEB"/>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D9E"/>
    <w:rsid w:val="007F2E21"/>
    <w:rsid w:val="007F4347"/>
    <w:rsid w:val="007F487B"/>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0E32"/>
    <w:rsid w:val="00844C24"/>
    <w:rsid w:val="00846A61"/>
    <w:rsid w:val="008506A3"/>
    <w:rsid w:val="00854C9B"/>
    <w:rsid w:val="00856131"/>
    <w:rsid w:val="00860699"/>
    <w:rsid w:val="00860BF9"/>
    <w:rsid w:val="0086110F"/>
    <w:rsid w:val="00861977"/>
    <w:rsid w:val="00861C0D"/>
    <w:rsid w:val="00863029"/>
    <w:rsid w:val="00865335"/>
    <w:rsid w:val="00866C95"/>
    <w:rsid w:val="008704A7"/>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3D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2461"/>
    <w:rsid w:val="00A061F0"/>
    <w:rsid w:val="00A07C7F"/>
    <w:rsid w:val="00A12A35"/>
    <w:rsid w:val="00A16EC2"/>
    <w:rsid w:val="00A1749E"/>
    <w:rsid w:val="00A21208"/>
    <w:rsid w:val="00A274A2"/>
    <w:rsid w:val="00A339C8"/>
    <w:rsid w:val="00A350FB"/>
    <w:rsid w:val="00A37297"/>
    <w:rsid w:val="00A401F1"/>
    <w:rsid w:val="00A41473"/>
    <w:rsid w:val="00A52A04"/>
    <w:rsid w:val="00A56FEF"/>
    <w:rsid w:val="00A647E3"/>
    <w:rsid w:val="00A66D4C"/>
    <w:rsid w:val="00A67635"/>
    <w:rsid w:val="00A67D6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AF7A56"/>
    <w:rsid w:val="00B015B7"/>
    <w:rsid w:val="00B02664"/>
    <w:rsid w:val="00B04BAE"/>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3BAD"/>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CF676D"/>
    <w:rsid w:val="00D04BA2"/>
    <w:rsid w:val="00D1328B"/>
    <w:rsid w:val="00D151F1"/>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4754"/>
    <w:rsid w:val="00D8555D"/>
    <w:rsid w:val="00D92E90"/>
    <w:rsid w:val="00D93383"/>
    <w:rsid w:val="00D95BE8"/>
    <w:rsid w:val="00D96066"/>
    <w:rsid w:val="00DA4958"/>
    <w:rsid w:val="00DA5AB9"/>
    <w:rsid w:val="00DB05FB"/>
    <w:rsid w:val="00DB78AA"/>
    <w:rsid w:val="00DC055E"/>
    <w:rsid w:val="00DC1D7E"/>
    <w:rsid w:val="00DD6F27"/>
    <w:rsid w:val="00DD7E6F"/>
    <w:rsid w:val="00DE1120"/>
    <w:rsid w:val="00DE2739"/>
    <w:rsid w:val="00DE5B30"/>
    <w:rsid w:val="00DF1717"/>
    <w:rsid w:val="00DF291F"/>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6FC0"/>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0D08"/>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279B2"/>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ED0D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0D08"/>
  </w:style>
  <w:style w:type="paragraph" w:styleId="Footer">
    <w:name w:val="footer"/>
    <w:basedOn w:val="Normal"/>
    <w:link w:val="FooterChar"/>
    <w:uiPriority w:val="99"/>
    <w:unhideWhenUsed/>
    <w:rsid w:val="00ED0D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E635-3F35-4ABB-85D4-3BCC2EC1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15</cp:revision>
  <cp:lastPrinted>2018-06-25T11:40:00Z</cp:lastPrinted>
  <dcterms:created xsi:type="dcterms:W3CDTF">2018-07-12T11:33:00Z</dcterms:created>
  <dcterms:modified xsi:type="dcterms:W3CDTF">2018-08-08T15:22:00Z</dcterms:modified>
</cp:coreProperties>
</file>